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7BC18" w14:textId="6E6EAD01" w:rsidR="00E710ED" w:rsidRPr="00E710ED" w:rsidRDefault="00E710ED" w:rsidP="005360AE">
      <w:pPr>
        <w:autoSpaceDE w:val="0"/>
        <w:autoSpaceDN w:val="0"/>
        <w:adjustRightInd w:val="0"/>
        <w:spacing w:after="0" w:line="240" w:lineRule="auto"/>
        <w:ind w:left="4962"/>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Додаток до листа</w:t>
      </w:r>
    </w:p>
    <w:p w14:paraId="3A37ABAD" w14:textId="77777777" w:rsidR="00E710ED" w:rsidRPr="00E710ED" w:rsidRDefault="00E710ED" w:rsidP="005360AE">
      <w:pPr>
        <w:autoSpaceDE w:val="0"/>
        <w:autoSpaceDN w:val="0"/>
        <w:adjustRightInd w:val="0"/>
        <w:spacing w:after="0" w:line="240" w:lineRule="auto"/>
        <w:ind w:left="4962"/>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Міністерства освіти і науки України</w:t>
      </w:r>
    </w:p>
    <w:p w14:paraId="04C1E637" w14:textId="77777777" w:rsidR="008B1B4C" w:rsidRDefault="00E710ED" w:rsidP="005360AE">
      <w:pPr>
        <w:spacing w:after="0" w:line="240" w:lineRule="auto"/>
        <w:ind w:left="4962"/>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від ___________№ _________</w:t>
      </w:r>
      <w:r w:rsidR="008B1B4C">
        <w:rPr>
          <w:rFonts w:ascii="TimesNewRomanPS-BoldMT" w:hAnsi="TimesNewRomanPS-BoldMT" w:cs="TimesNewRomanPS-BoldMT"/>
          <w:b/>
          <w:bCs/>
          <w:sz w:val="28"/>
          <w:szCs w:val="28"/>
        </w:rPr>
        <w:t>______</w:t>
      </w:r>
    </w:p>
    <w:p w14:paraId="1ADF17E7" w14:textId="4CF2715E" w:rsidR="002D62BC" w:rsidRDefault="002D62BC" w:rsidP="005360AE">
      <w:pPr>
        <w:spacing w:after="0" w:line="240" w:lineRule="auto"/>
        <w:jc w:val="center"/>
        <w:rPr>
          <w:rFonts w:ascii="TimesNewRomanPS-BoldMT" w:hAnsi="TimesNewRomanPS-BoldMT" w:cs="TimesNewRomanPS-BoldMT"/>
          <w:b/>
          <w:bCs/>
          <w:sz w:val="28"/>
          <w:szCs w:val="28"/>
        </w:rPr>
      </w:pPr>
    </w:p>
    <w:p w14:paraId="0BF3F4F9" w14:textId="77777777" w:rsidR="002212CA" w:rsidRDefault="002212CA" w:rsidP="005360AE">
      <w:pPr>
        <w:spacing w:after="0" w:line="240" w:lineRule="auto"/>
        <w:jc w:val="center"/>
        <w:rPr>
          <w:rFonts w:ascii="TimesNewRomanPS-BoldMT" w:hAnsi="TimesNewRomanPS-BoldMT" w:cs="TimesNewRomanPS-BoldMT"/>
          <w:b/>
          <w:bCs/>
          <w:sz w:val="28"/>
          <w:szCs w:val="28"/>
        </w:rPr>
      </w:pPr>
    </w:p>
    <w:p w14:paraId="0AE1B94D" w14:textId="11A56EF9" w:rsidR="00E710ED" w:rsidRDefault="000B2E68" w:rsidP="005360AE">
      <w:pPr>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Р</w:t>
      </w:r>
      <w:r w:rsidR="00E710ED" w:rsidRPr="00E710ED">
        <w:rPr>
          <w:rFonts w:ascii="TimesNewRomanPS-BoldMT" w:hAnsi="TimesNewRomanPS-BoldMT" w:cs="TimesNewRomanPS-BoldMT"/>
          <w:b/>
          <w:bCs/>
          <w:sz w:val="28"/>
          <w:szCs w:val="28"/>
        </w:rPr>
        <w:t xml:space="preserve">екомендації </w:t>
      </w:r>
    </w:p>
    <w:p w14:paraId="0DB9ADC5" w14:textId="77777777" w:rsidR="000B2E68" w:rsidRDefault="00E710ED" w:rsidP="005360AE">
      <w:pPr>
        <w:spacing w:after="0" w:line="240" w:lineRule="auto"/>
        <w:jc w:val="center"/>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 xml:space="preserve">щодо утворення та функціонування спеціальних класів </w:t>
      </w:r>
    </w:p>
    <w:p w14:paraId="108E6976" w14:textId="64038986" w:rsidR="00E710ED" w:rsidRDefault="00E710ED" w:rsidP="005360AE">
      <w:pPr>
        <w:spacing w:after="0" w:line="240" w:lineRule="auto"/>
        <w:jc w:val="center"/>
        <w:rPr>
          <w:rFonts w:ascii="TimesNewRomanPS-BoldMT" w:hAnsi="TimesNewRomanPS-BoldMT" w:cs="TimesNewRomanPS-BoldMT"/>
          <w:b/>
          <w:bCs/>
          <w:sz w:val="28"/>
          <w:szCs w:val="28"/>
        </w:rPr>
      </w:pPr>
      <w:r w:rsidRPr="00E710ED">
        <w:rPr>
          <w:rFonts w:ascii="TimesNewRomanPS-BoldMT" w:hAnsi="TimesNewRomanPS-BoldMT" w:cs="TimesNewRomanPS-BoldMT"/>
          <w:b/>
          <w:bCs/>
          <w:sz w:val="28"/>
          <w:szCs w:val="28"/>
        </w:rPr>
        <w:t>у закладах загальної середньої освіти</w:t>
      </w:r>
      <w:r w:rsidR="000B2E68">
        <w:rPr>
          <w:rFonts w:ascii="TimesNewRomanPS-BoldMT" w:hAnsi="TimesNewRomanPS-BoldMT" w:cs="TimesNewRomanPS-BoldMT"/>
          <w:b/>
          <w:bCs/>
          <w:sz w:val="28"/>
          <w:szCs w:val="28"/>
        </w:rPr>
        <w:t xml:space="preserve"> у 2025/2026 навчальному році</w:t>
      </w:r>
    </w:p>
    <w:p w14:paraId="427086F8" w14:textId="77777777" w:rsidR="00E710ED" w:rsidRPr="002D62BC" w:rsidRDefault="00E710ED" w:rsidP="005360AE">
      <w:pPr>
        <w:spacing w:after="0" w:line="240" w:lineRule="auto"/>
        <w:jc w:val="center"/>
        <w:rPr>
          <w:rFonts w:ascii="TimesNewRomanPS-BoldMT" w:hAnsi="TimesNewRomanPS-BoldMT" w:cs="TimesNewRomanPS-BoldMT"/>
          <w:b/>
          <w:bCs/>
          <w:sz w:val="28"/>
          <w:szCs w:val="28"/>
        </w:rPr>
      </w:pPr>
    </w:p>
    <w:p w14:paraId="71F6AD49" w14:textId="785089BB" w:rsidR="00E710ED" w:rsidRDefault="00E710ED"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01 вересня 2025 року </w:t>
      </w:r>
      <w:r w:rsidR="000353D8">
        <w:rPr>
          <w:rFonts w:ascii="TimesNewRomanPS-BoldMT" w:hAnsi="TimesNewRomanPS-BoldMT" w:cs="TimesNewRomanPS-BoldMT"/>
          <w:bCs/>
          <w:sz w:val="28"/>
          <w:szCs w:val="28"/>
        </w:rPr>
        <w:t>набирає</w:t>
      </w:r>
      <w:r>
        <w:rPr>
          <w:rFonts w:ascii="TimesNewRomanPS-BoldMT" w:hAnsi="TimesNewRomanPS-BoldMT" w:cs="TimesNewRomanPS-BoldMT"/>
          <w:bCs/>
          <w:sz w:val="28"/>
          <w:szCs w:val="28"/>
        </w:rPr>
        <w:t xml:space="preserve"> чинності наказ Міністерства освіти і науки України від 22 серпня 202</w:t>
      </w:r>
      <w:r w:rsidR="0043585E">
        <w:rPr>
          <w:rFonts w:ascii="TimesNewRomanPS-BoldMT" w:hAnsi="TimesNewRomanPS-BoldMT" w:cs="TimesNewRomanPS-BoldMT"/>
          <w:bCs/>
          <w:sz w:val="28"/>
          <w:szCs w:val="28"/>
        </w:rPr>
        <w:t>5</w:t>
      </w:r>
      <w:bookmarkStart w:id="0" w:name="_GoBack"/>
      <w:bookmarkEnd w:id="0"/>
      <w:r>
        <w:rPr>
          <w:rFonts w:ascii="TimesNewRomanPS-BoldMT" w:hAnsi="TimesNewRomanPS-BoldMT" w:cs="TimesNewRomanPS-BoldMT"/>
          <w:bCs/>
          <w:sz w:val="28"/>
          <w:szCs w:val="28"/>
        </w:rPr>
        <w:t xml:space="preserve"> року №</w:t>
      </w:r>
      <w:r w:rsidR="00D422DE">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1182</w:t>
      </w:r>
      <w:r w:rsidR="00D422DE">
        <w:rPr>
          <w:rFonts w:ascii="TimesNewRomanPS-BoldMT" w:hAnsi="TimesNewRomanPS-BoldMT" w:cs="TimesNewRomanPS-BoldMT"/>
          <w:bCs/>
          <w:sz w:val="28"/>
          <w:szCs w:val="28"/>
        </w:rPr>
        <w:t xml:space="preserve"> «</w:t>
      </w:r>
      <w:r w:rsidR="00D422DE" w:rsidRPr="00E710ED">
        <w:rPr>
          <w:rFonts w:ascii="TimesNewRomanPS-BoldMT" w:hAnsi="TimesNewRomanPS-BoldMT" w:cs="TimesNewRomanPS-BoldMT"/>
          <w:bCs/>
          <w:sz w:val="28"/>
          <w:szCs w:val="28"/>
        </w:rPr>
        <w:t>Про затвердження Порядку утворення та умов функціонування спеціальних класів у закладах загальної середньої освіти</w:t>
      </w:r>
      <w:r w:rsidR="00D422DE">
        <w:rPr>
          <w:rFonts w:ascii="TimesNewRomanPS-BoldMT" w:hAnsi="TimesNewRomanPS-BoldMT" w:cs="TimesNewRomanPS-BoldMT"/>
          <w:bCs/>
          <w:sz w:val="28"/>
          <w:szCs w:val="28"/>
        </w:rPr>
        <w:t>»</w:t>
      </w:r>
      <w:r>
        <w:rPr>
          <w:rFonts w:ascii="TimesNewRomanPS-BoldMT" w:hAnsi="TimesNewRomanPS-BoldMT" w:cs="TimesNewRomanPS-BoldMT"/>
          <w:bCs/>
          <w:sz w:val="28"/>
          <w:szCs w:val="28"/>
        </w:rPr>
        <w:t>, зареєстрований в Міністерстві юстиції України 18 вересня 2024 року за №</w:t>
      </w:r>
      <w:r w:rsidR="00D422DE">
        <w:rPr>
          <w:rFonts w:ascii="TimesNewRomanPS-BoldMT" w:hAnsi="TimesNewRomanPS-BoldMT" w:cs="TimesNewRomanPS-BoldMT"/>
          <w:bCs/>
          <w:sz w:val="28"/>
          <w:szCs w:val="28"/>
        </w:rPr>
        <w:t xml:space="preserve"> 1408/42753</w:t>
      </w:r>
      <w:r>
        <w:rPr>
          <w:rFonts w:ascii="TimesNewRomanPS-BoldMT" w:hAnsi="TimesNewRomanPS-BoldMT" w:cs="TimesNewRomanPS-BoldMT"/>
          <w:bCs/>
          <w:sz w:val="28"/>
          <w:szCs w:val="28"/>
        </w:rPr>
        <w:t xml:space="preserve"> (далі – Порядок</w:t>
      </w:r>
      <w:r w:rsidR="003D3697">
        <w:rPr>
          <w:rFonts w:ascii="TimesNewRomanPS-BoldMT" w:hAnsi="TimesNewRomanPS-BoldMT" w:cs="TimesNewRomanPS-BoldMT"/>
          <w:bCs/>
          <w:sz w:val="28"/>
          <w:szCs w:val="28"/>
        </w:rPr>
        <w:t xml:space="preserve">), який розроблений на виконання </w:t>
      </w:r>
      <w:r w:rsidR="003D3697" w:rsidRPr="003D3697">
        <w:rPr>
          <w:rFonts w:ascii="TimesNewRomanPS-BoldMT" w:hAnsi="TimesNewRomanPS-BoldMT" w:cs="TimesNewRomanPS-BoldMT"/>
          <w:bCs/>
          <w:sz w:val="28"/>
          <w:szCs w:val="28"/>
        </w:rPr>
        <w:t>статті 12 Закону України «Про повну загальну середню освіту» від 16 січня 2020 року</w:t>
      </w:r>
      <w:r w:rsidR="003D3697">
        <w:rPr>
          <w:rFonts w:ascii="TimesNewRomanPS-BoldMT" w:hAnsi="TimesNewRomanPS-BoldMT" w:cs="TimesNewRomanPS-BoldMT"/>
          <w:bCs/>
          <w:sz w:val="28"/>
          <w:szCs w:val="28"/>
        </w:rPr>
        <w:t xml:space="preserve"> </w:t>
      </w:r>
      <w:r w:rsidR="003D3697" w:rsidRPr="003D3697">
        <w:rPr>
          <w:rFonts w:ascii="TimesNewRomanPS-BoldMT" w:hAnsi="TimesNewRomanPS-BoldMT" w:cs="TimesNewRomanPS-BoldMT"/>
          <w:bCs/>
          <w:sz w:val="28"/>
          <w:szCs w:val="28"/>
        </w:rPr>
        <w:t>№ 463-IX</w:t>
      </w:r>
      <w:r w:rsidR="003D3697">
        <w:rPr>
          <w:rFonts w:ascii="TimesNewRomanPS-BoldMT" w:hAnsi="TimesNewRomanPS-BoldMT" w:cs="TimesNewRomanPS-BoldMT"/>
          <w:bCs/>
          <w:sz w:val="28"/>
          <w:szCs w:val="28"/>
        </w:rPr>
        <w:t>.</w:t>
      </w:r>
    </w:p>
    <w:p w14:paraId="1F62B784" w14:textId="2202EF0D" w:rsidR="003D3697" w:rsidRPr="006C1AFA" w:rsidRDefault="003D3697"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У попередні навчальні роки діяльність спеціальних класів регламентувалась </w:t>
      </w:r>
      <w:r w:rsidRPr="003D3697">
        <w:rPr>
          <w:rFonts w:ascii="TimesNewRomanPS-BoldMT" w:hAnsi="TimesNewRomanPS-BoldMT" w:cs="TimesNewRomanPS-BoldMT"/>
          <w:bCs/>
          <w:sz w:val="28"/>
          <w:szCs w:val="28"/>
        </w:rPr>
        <w:t>Положення</w:t>
      </w:r>
      <w:r>
        <w:rPr>
          <w:rFonts w:ascii="TimesNewRomanPS-BoldMT" w:hAnsi="TimesNewRomanPS-BoldMT" w:cs="TimesNewRomanPS-BoldMT"/>
          <w:bCs/>
          <w:sz w:val="28"/>
          <w:szCs w:val="28"/>
        </w:rPr>
        <w:t>м</w:t>
      </w:r>
      <w:r w:rsidRPr="003D3697">
        <w:rPr>
          <w:rFonts w:ascii="TimesNewRomanPS-BoldMT" w:hAnsi="TimesNewRomanPS-BoldMT" w:cs="TimesNewRomanPS-BoldMT"/>
          <w:bCs/>
          <w:sz w:val="28"/>
          <w:szCs w:val="28"/>
        </w:rPr>
        <w:t xml:space="preserve"> про спеціальні класи для навчання дітей з особливими освітніми потребами у загальноосвітніх навчальних закладах, затверджен</w:t>
      </w:r>
      <w:r w:rsidR="0038249D">
        <w:rPr>
          <w:rFonts w:ascii="TimesNewRomanPS-BoldMT" w:hAnsi="TimesNewRomanPS-BoldMT" w:cs="TimesNewRomanPS-BoldMT"/>
          <w:bCs/>
          <w:sz w:val="28"/>
          <w:szCs w:val="28"/>
        </w:rPr>
        <w:t>им</w:t>
      </w:r>
      <w:r w:rsidRPr="003D3697">
        <w:rPr>
          <w:rFonts w:ascii="TimesNewRomanPS-BoldMT" w:hAnsi="TimesNewRomanPS-BoldMT" w:cs="TimesNewRomanPS-BoldMT"/>
          <w:bCs/>
          <w:sz w:val="28"/>
          <w:szCs w:val="28"/>
        </w:rPr>
        <w:t xml:space="preserve"> наказом Міністерства освіти і науки України                                             від 09 грудня 2010 року №</w:t>
      </w:r>
      <w:r w:rsidR="00D422DE">
        <w:rPr>
          <w:rFonts w:ascii="TimesNewRomanPS-BoldMT" w:hAnsi="TimesNewRomanPS-BoldMT" w:cs="TimesNewRomanPS-BoldMT"/>
          <w:bCs/>
          <w:sz w:val="28"/>
          <w:szCs w:val="28"/>
        </w:rPr>
        <w:t xml:space="preserve"> </w:t>
      </w:r>
      <w:r w:rsidRPr="003D3697">
        <w:rPr>
          <w:rFonts w:ascii="TimesNewRomanPS-BoldMT" w:hAnsi="TimesNewRomanPS-BoldMT" w:cs="TimesNewRomanPS-BoldMT"/>
          <w:bCs/>
          <w:sz w:val="28"/>
          <w:szCs w:val="28"/>
        </w:rPr>
        <w:t xml:space="preserve">1224, зареєстрованим в Міністерстві юстиції України                          29 </w:t>
      </w:r>
      <w:r>
        <w:rPr>
          <w:rFonts w:ascii="TimesNewRomanPS-BoldMT" w:hAnsi="TimesNewRomanPS-BoldMT" w:cs="TimesNewRomanPS-BoldMT"/>
          <w:bCs/>
          <w:sz w:val="28"/>
          <w:szCs w:val="28"/>
        </w:rPr>
        <w:t>грудня 2010 року за №1412/18707, яке на сьогодні не відповідає вимогам законодавства.</w:t>
      </w:r>
    </w:p>
    <w:p w14:paraId="29270F4F" w14:textId="6F21D3C7" w:rsidR="00E54846" w:rsidRDefault="0038249D"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У новому</w:t>
      </w:r>
      <w:r w:rsidR="003D3697">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Порядку зазначено, що</w:t>
      </w:r>
      <w:r w:rsidR="00E54846">
        <w:rPr>
          <w:rFonts w:ascii="TimesNewRomanPS-BoldMT" w:hAnsi="TimesNewRomanPS-BoldMT" w:cs="TimesNewRomanPS-BoldMT"/>
          <w:bCs/>
          <w:sz w:val="28"/>
          <w:szCs w:val="28"/>
        </w:rPr>
        <w:t xml:space="preserve"> с</w:t>
      </w:r>
      <w:r w:rsidR="000353D8">
        <w:rPr>
          <w:rFonts w:ascii="TimesNewRomanPS-BoldMT" w:hAnsi="TimesNewRomanPS-BoldMT" w:cs="TimesNewRomanPS-BoldMT"/>
          <w:bCs/>
          <w:sz w:val="28"/>
          <w:szCs w:val="28"/>
        </w:rPr>
        <w:t>пеціальні класи –</w:t>
      </w:r>
      <w:r w:rsidR="00E54846" w:rsidRPr="00E54846">
        <w:rPr>
          <w:rFonts w:ascii="TimesNewRomanPS-BoldMT" w:hAnsi="TimesNewRomanPS-BoldMT" w:cs="TimesNewRomanPS-BoldMT"/>
          <w:bCs/>
          <w:sz w:val="28"/>
          <w:szCs w:val="28"/>
        </w:rPr>
        <w:t xml:space="preserve"> це окремі класи, що утворюються у закладах загальної середньої освіти</w:t>
      </w:r>
      <w:r w:rsidR="00E54846">
        <w:rPr>
          <w:rFonts w:ascii="TimesNewRomanPS-BoldMT" w:hAnsi="TimesNewRomanPS-BoldMT" w:cs="TimesNewRomanPS-BoldMT"/>
          <w:bCs/>
          <w:sz w:val="28"/>
          <w:szCs w:val="28"/>
        </w:rPr>
        <w:t xml:space="preserve"> (крім спеціальних шкіл та навчально-реабілітаційних центрів)</w:t>
      </w:r>
      <w:r w:rsidR="00E54846" w:rsidRPr="00E54846">
        <w:rPr>
          <w:rFonts w:ascii="TimesNewRomanPS-BoldMT" w:hAnsi="TimesNewRomanPS-BoldMT" w:cs="TimesNewRomanPS-BoldMT"/>
          <w:bCs/>
          <w:sz w:val="28"/>
          <w:szCs w:val="28"/>
        </w:rPr>
        <w:t xml:space="preserve"> для навчання осіб </w:t>
      </w:r>
      <w:r w:rsidR="00E54846">
        <w:rPr>
          <w:rFonts w:ascii="TimesNewRomanPS-BoldMT" w:hAnsi="TimesNewRomanPS-BoldMT" w:cs="TimesNewRomanPS-BoldMT"/>
          <w:bCs/>
          <w:sz w:val="28"/>
          <w:szCs w:val="28"/>
        </w:rPr>
        <w:t>з особливими освітніми потре</w:t>
      </w:r>
      <w:r w:rsidR="00E8093D">
        <w:rPr>
          <w:rFonts w:ascii="TimesNewRomanPS-BoldMT" w:hAnsi="TimesNewRomanPS-BoldMT" w:cs="TimesNewRomanPS-BoldMT"/>
          <w:bCs/>
          <w:sz w:val="28"/>
          <w:szCs w:val="28"/>
        </w:rPr>
        <w:t>бами, які мають:</w:t>
      </w:r>
      <w:r w:rsidR="00E54846">
        <w:rPr>
          <w:rFonts w:ascii="TimesNewRomanPS-BoldMT" w:hAnsi="TimesNewRomanPS-BoldMT" w:cs="TimesNewRomanPS-BoldMT"/>
          <w:bCs/>
          <w:sz w:val="28"/>
          <w:szCs w:val="28"/>
        </w:rPr>
        <w:t xml:space="preserve"> інтелектуальні</w:t>
      </w:r>
      <w:r w:rsidR="00922449">
        <w:rPr>
          <w:rFonts w:ascii="TimesNewRomanPS-BoldMT" w:hAnsi="TimesNewRomanPS-BoldMT" w:cs="TimesNewRomanPS-BoldMT"/>
          <w:bCs/>
          <w:sz w:val="28"/>
          <w:szCs w:val="28"/>
        </w:rPr>
        <w:t xml:space="preserve"> труднощі</w:t>
      </w:r>
      <w:r w:rsidR="00E54846">
        <w:rPr>
          <w:rFonts w:ascii="TimesNewRomanPS-BoldMT" w:hAnsi="TimesNewRomanPS-BoldMT" w:cs="TimesNewRomanPS-BoldMT"/>
          <w:bCs/>
          <w:sz w:val="28"/>
          <w:szCs w:val="28"/>
        </w:rPr>
        <w:t>, функціональні сенсорні</w:t>
      </w:r>
      <w:r w:rsidR="00922449">
        <w:rPr>
          <w:rFonts w:ascii="TimesNewRomanPS-BoldMT" w:hAnsi="TimesNewRomanPS-BoldMT" w:cs="TimesNewRomanPS-BoldMT"/>
          <w:bCs/>
          <w:sz w:val="28"/>
          <w:szCs w:val="28"/>
        </w:rPr>
        <w:t xml:space="preserve"> труднощі, </w:t>
      </w:r>
      <w:r w:rsidR="00922449" w:rsidRPr="00922449">
        <w:rPr>
          <w:rFonts w:ascii="TimesNewRomanPS-BoldMT" w:hAnsi="TimesNewRomanPS-BoldMT" w:cs="TimesNewRomanPS-BoldMT"/>
          <w:bCs/>
          <w:sz w:val="28"/>
          <w:szCs w:val="28"/>
        </w:rPr>
        <w:t>що передбачають обмеження зорової</w:t>
      </w:r>
      <w:r w:rsidR="00922449">
        <w:rPr>
          <w:rFonts w:ascii="TimesNewRomanPS-BoldMT" w:hAnsi="TimesNewRomanPS-BoldMT" w:cs="TimesNewRomanPS-BoldMT"/>
          <w:bCs/>
          <w:sz w:val="28"/>
          <w:szCs w:val="28"/>
        </w:rPr>
        <w:t>, слухової</w:t>
      </w:r>
      <w:r w:rsidR="00922449" w:rsidRPr="00922449">
        <w:rPr>
          <w:rFonts w:ascii="TimesNewRomanPS-BoldMT" w:hAnsi="TimesNewRomanPS-BoldMT" w:cs="TimesNewRomanPS-BoldMT"/>
          <w:bCs/>
          <w:sz w:val="28"/>
          <w:szCs w:val="28"/>
        </w:rPr>
        <w:t xml:space="preserve"> функції</w:t>
      </w:r>
      <w:r w:rsidR="00922449">
        <w:rPr>
          <w:rFonts w:ascii="TimesNewRomanPS-BoldMT" w:hAnsi="TimesNewRomanPS-BoldMT" w:cs="TimesNewRomanPS-BoldMT"/>
          <w:bCs/>
          <w:sz w:val="28"/>
          <w:szCs w:val="28"/>
        </w:rPr>
        <w:t xml:space="preserve">, </w:t>
      </w:r>
      <w:r w:rsidR="00922449" w:rsidRPr="00922449">
        <w:rPr>
          <w:rFonts w:ascii="TimesNewRomanPS-BoldMT" w:hAnsi="TimesNewRomanPS-BoldMT" w:cs="TimesNewRomanPS-BoldMT"/>
          <w:bCs/>
          <w:sz w:val="28"/>
          <w:szCs w:val="28"/>
        </w:rPr>
        <w:t>функціональ</w:t>
      </w:r>
      <w:r w:rsidR="00E8093D">
        <w:rPr>
          <w:rFonts w:ascii="TimesNewRomanPS-BoldMT" w:hAnsi="TimesNewRomanPS-BoldMT" w:cs="TimesNewRomanPS-BoldMT"/>
          <w:bCs/>
          <w:sz w:val="28"/>
          <w:szCs w:val="28"/>
        </w:rPr>
        <w:t xml:space="preserve">ні моторні або фізичні труднощі, функціональні мовленнєві труднощі, </w:t>
      </w:r>
      <w:proofErr w:type="spellStart"/>
      <w:r w:rsidR="00CF2C66" w:rsidRPr="00E8093D">
        <w:rPr>
          <w:rFonts w:ascii="TimesNewRomanPS-BoldMT" w:hAnsi="TimesNewRomanPS-BoldMT" w:cs="TimesNewRomanPS-BoldMT"/>
          <w:bCs/>
          <w:sz w:val="28"/>
          <w:szCs w:val="28"/>
        </w:rPr>
        <w:t>соціадаптаційні</w:t>
      </w:r>
      <w:proofErr w:type="spellEnd"/>
      <w:r w:rsidR="00E8093D" w:rsidRPr="00E8093D">
        <w:rPr>
          <w:rFonts w:ascii="TimesNewRomanPS-BoldMT" w:hAnsi="TimesNewRomanPS-BoldMT" w:cs="TimesNewRomanPS-BoldMT"/>
          <w:bCs/>
          <w:sz w:val="28"/>
          <w:szCs w:val="28"/>
        </w:rPr>
        <w:t>/соціокультурн</w:t>
      </w:r>
      <w:r w:rsidR="00E8093D">
        <w:rPr>
          <w:rFonts w:ascii="TimesNewRomanPS-BoldMT" w:hAnsi="TimesNewRomanPS-BoldMT" w:cs="TimesNewRomanPS-BoldMT"/>
          <w:bCs/>
          <w:sz w:val="28"/>
          <w:szCs w:val="28"/>
        </w:rPr>
        <w:t>і</w:t>
      </w:r>
      <w:r w:rsidR="00E8093D" w:rsidRPr="00E8093D">
        <w:rPr>
          <w:rFonts w:ascii="TimesNewRomanPS-BoldMT" w:hAnsi="TimesNewRomanPS-BoldMT" w:cs="TimesNewRomanPS-BoldMT"/>
          <w:bCs/>
          <w:sz w:val="28"/>
          <w:szCs w:val="28"/>
        </w:rPr>
        <w:t xml:space="preserve"> труднощ</w:t>
      </w:r>
      <w:r w:rsidR="00E8093D">
        <w:rPr>
          <w:rFonts w:ascii="TimesNewRomanPS-BoldMT" w:hAnsi="TimesNewRomanPS-BoldMT" w:cs="TimesNewRomanPS-BoldMT"/>
          <w:bCs/>
          <w:sz w:val="28"/>
          <w:szCs w:val="28"/>
        </w:rPr>
        <w:t>і</w:t>
      </w:r>
      <w:r w:rsidR="00E8093D" w:rsidRPr="00E8093D">
        <w:rPr>
          <w:rFonts w:ascii="TimesNewRomanPS-BoldMT" w:hAnsi="TimesNewRomanPS-BoldMT" w:cs="TimesNewRomanPS-BoldMT"/>
          <w:bCs/>
          <w:sz w:val="28"/>
          <w:szCs w:val="28"/>
        </w:rPr>
        <w:t>, в тому числі так</w:t>
      </w:r>
      <w:r w:rsidR="00E8093D">
        <w:rPr>
          <w:rFonts w:ascii="TimesNewRomanPS-BoldMT" w:hAnsi="TimesNewRomanPS-BoldMT" w:cs="TimesNewRomanPS-BoldMT"/>
          <w:bCs/>
          <w:sz w:val="28"/>
          <w:szCs w:val="28"/>
        </w:rPr>
        <w:t>і</w:t>
      </w:r>
      <w:r w:rsidR="00E8093D" w:rsidRPr="00E8093D">
        <w:rPr>
          <w:rFonts w:ascii="TimesNewRomanPS-BoldMT" w:hAnsi="TimesNewRomanPS-BoldMT" w:cs="TimesNewRomanPS-BoldMT"/>
          <w:bCs/>
          <w:sz w:val="28"/>
          <w:szCs w:val="28"/>
        </w:rPr>
        <w:t xml:space="preserve">, що пов’язані з розладами </w:t>
      </w:r>
      <w:proofErr w:type="spellStart"/>
      <w:r w:rsidR="00E8093D" w:rsidRPr="00E8093D">
        <w:rPr>
          <w:rFonts w:ascii="TimesNewRomanPS-BoldMT" w:hAnsi="TimesNewRomanPS-BoldMT" w:cs="TimesNewRomanPS-BoldMT"/>
          <w:bCs/>
          <w:sz w:val="28"/>
          <w:szCs w:val="28"/>
        </w:rPr>
        <w:t>аутистичного</w:t>
      </w:r>
      <w:proofErr w:type="spellEnd"/>
      <w:r w:rsidR="00E8093D" w:rsidRPr="00E8093D">
        <w:rPr>
          <w:rFonts w:ascii="TimesNewRomanPS-BoldMT" w:hAnsi="TimesNewRomanPS-BoldMT" w:cs="TimesNewRomanPS-BoldMT"/>
          <w:bCs/>
          <w:sz w:val="28"/>
          <w:szCs w:val="28"/>
        </w:rPr>
        <w:t xml:space="preserve"> спектра</w:t>
      </w:r>
      <w:r w:rsidR="00E8093D">
        <w:rPr>
          <w:rFonts w:ascii="TimesNewRomanPS-BoldMT" w:hAnsi="TimesNewRomanPS-BoldMT" w:cs="TimesNewRomanPS-BoldMT"/>
          <w:bCs/>
          <w:sz w:val="28"/>
          <w:szCs w:val="28"/>
        </w:rPr>
        <w:t xml:space="preserve">, та </w:t>
      </w:r>
      <w:r w:rsidR="00E8093D" w:rsidRPr="00E8093D">
        <w:rPr>
          <w:rFonts w:ascii="TimesNewRomanPS-BoldMT" w:hAnsi="TimesNewRomanPS-BoldMT" w:cs="TimesNewRomanPS-BoldMT"/>
          <w:bCs/>
          <w:sz w:val="28"/>
          <w:szCs w:val="28"/>
        </w:rPr>
        <w:t>складн</w:t>
      </w:r>
      <w:r w:rsidR="00E8093D">
        <w:rPr>
          <w:rFonts w:ascii="TimesNewRomanPS-BoldMT" w:hAnsi="TimesNewRomanPS-BoldMT" w:cs="TimesNewRomanPS-BoldMT"/>
          <w:bCs/>
          <w:sz w:val="28"/>
          <w:szCs w:val="28"/>
        </w:rPr>
        <w:t>і</w:t>
      </w:r>
      <w:r w:rsidR="00E8093D" w:rsidRPr="00E8093D">
        <w:rPr>
          <w:rFonts w:ascii="TimesNewRomanPS-BoldMT" w:hAnsi="TimesNewRomanPS-BoldMT" w:cs="TimesNewRomanPS-BoldMT"/>
          <w:bCs/>
          <w:sz w:val="28"/>
          <w:szCs w:val="28"/>
        </w:rPr>
        <w:t xml:space="preserve"> порушення розвитку </w:t>
      </w:r>
      <w:r w:rsidR="00E8093D">
        <w:rPr>
          <w:rFonts w:ascii="TimesNewRomanPS-BoldMT" w:hAnsi="TimesNewRomanPS-BoldMT" w:cs="TimesNewRomanPS-BoldMT"/>
          <w:bCs/>
          <w:sz w:val="28"/>
          <w:szCs w:val="28"/>
        </w:rPr>
        <w:t xml:space="preserve">                                      </w:t>
      </w:r>
      <w:r w:rsidR="00E8093D" w:rsidRPr="00E8093D">
        <w:rPr>
          <w:rFonts w:ascii="TimesNewRomanPS-BoldMT" w:hAnsi="TimesNewRomanPS-BoldMT" w:cs="TimesNewRomanPS-BoldMT"/>
          <w:bCs/>
          <w:sz w:val="28"/>
          <w:szCs w:val="28"/>
        </w:rPr>
        <w:t>(що передбачають поєднання різних категорій (типів) особливих освітніх потреб (труднощів)</w:t>
      </w:r>
      <w:r w:rsidR="00E8093D">
        <w:rPr>
          <w:rFonts w:ascii="TimesNewRomanPS-BoldMT" w:hAnsi="TimesNewRomanPS-BoldMT" w:cs="TimesNewRomanPS-BoldMT"/>
          <w:bCs/>
          <w:sz w:val="28"/>
          <w:szCs w:val="28"/>
        </w:rPr>
        <w:t>.</w:t>
      </w:r>
    </w:p>
    <w:p w14:paraId="5A8300B2" w14:textId="275DDF9B" w:rsidR="007647D8" w:rsidRDefault="003D3697"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Звертаємо увагу, що </w:t>
      </w:r>
      <w:r w:rsidR="00567945">
        <w:rPr>
          <w:rFonts w:ascii="TimesNewRomanPS-BoldMT" w:hAnsi="TimesNewRomanPS-BoldMT" w:cs="TimesNewRomanPS-BoldMT"/>
          <w:bCs/>
          <w:sz w:val="28"/>
          <w:szCs w:val="28"/>
        </w:rPr>
        <w:t>Порядком</w:t>
      </w:r>
      <w:r>
        <w:rPr>
          <w:rFonts w:ascii="TimesNewRomanPS-BoldMT" w:hAnsi="TimesNewRomanPS-BoldMT" w:cs="TimesNewRomanPS-BoldMT"/>
          <w:bCs/>
          <w:sz w:val="28"/>
          <w:szCs w:val="28"/>
        </w:rPr>
        <w:t xml:space="preserve"> не передбачено утворення </w:t>
      </w:r>
      <w:r w:rsidR="00EE50F4" w:rsidRPr="00EE50F4">
        <w:rPr>
          <w:rFonts w:ascii="TimesNewRomanPS-BoldMT" w:hAnsi="TimesNewRomanPS-BoldMT" w:cs="TimesNewRomanPS-BoldMT"/>
          <w:bCs/>
          <w:sz w:val="28"/>
          <w:szCs w:val="28"/>
        </w:rPr>
        <w:t>класів</w:t>
      </w:r>
      <w:r w:rsidR="007647D8">
        <w:rPr>
          <w:rFonts w:ascii="TimesNewRomanPS-BoldMT" w:hAnsi="TimesNewRomanPS-BoldMT" w:cs="TimesNewRomanPS-BoldMT"/>
          <w:bCs/>
          <w:sz w:val="28"/>
          <w:szCs w:val="28"/>
        </w:rPr>
        <w:t xml:space="preserve"> для осіб із затримкою розвитку, тобто функціонування таких класів припиняється </w:t>
      </w:r>
      <w:r w:rsidR="0087380F">
        <w:rPr>
          <w:rFonts w:ascii="TimesNewRomanPS-BoldMT" w:hAnsi="TimesNewRomanPS-BoldMT" w:cs="TimesNewRomanPS-BoldMT"/>
          <w:bCs/>
          <w:sz w:val="28"/>
          <w:szCs w:val="28"/>
        </w:rPr>
        <w:t>по закінчен</w:t>
      </w:r>
      <w:r w:rsidR="00EE50F4">
        <w:rPr>
          <w:rFonts w:ascii="TimesNewRomanPS-BoldMT" w:hAnsi="TimesNewRomanPS-BoldMT" w:cs="TimesNewRomanPS-BoldMT"/>
          <w:bCs/>
          <w:sz w:val="28"/>
          <w:szCs w:val="28"/>
        </w:rPr>
        <w:t>ню 2024/2025 на</w:t>
      </w:r>
      <w:r w:rsidR="00A7349F">
        <w:rPr>
          <w:rFonts w:ascii="TimesNewRomanPS-BoldMT" w:hAnsi="TimesNewRomanPS-BoldMT" w:cs="TimesNewRomanPS-BoldMT"/>
          <w:bCs/>
          <w:sz w:val="28"/>
          <w:szCs w:val="28"/>
        </w:rPr>
        <w:t>вчального року</w:t>
      </w:r>
      <w:r w:rsidR="007647D8">
        <w:rPr>
          <w:rFonts w:ascii="TimesNewRomanPS-BoldMT" w:hAnsi="TimesNewRomanPS-BoldMT" w:cs="TimesNewRomanPS-BoldMT"/>
          <w:bCs/>
          <w:sz w:val="28"/>
          <w:szCs w:val="28"/>
        </w:rPr>
        <w:t>.</w:t>
      </w:r>
    </w:p>
    <w:p w14:paraId="6EBE92F0" w14:textId="25009F7F" w:rsidR="0087380F" w:rsidRDefault="007647D8" w:rsidP="006F5B3F">
      <w:pPr>
        <w:spacing w:after="0" w:line="240" w:lineRule="auto"/>
        <w:ind w:firstLine="709"/>
        <w:jc w:val="both"/>
        <w:rPr>
          <w:rFonts w:ascii="TimesNewRomanPS-BoldMT" w:hAnsi="TimesNewRomanPS-BoldMT" w:cs="TimesNewRomanPS-BoldMT"/>
          <w:bCs/>
          <w:sz w:val="28"/>
          <w:szCs w:val="28"/>
        </w:rPr>
      </w:pPr>
      <w:r w:rsidRPr="000D5EB3">
        <w:rPr>
          <w:rFonts w:ascii="TimesNewRomanPS-BoldMT" w:hAnsi="TimesNewRomanPS-BoldMT" w:cs="TimesNewRomanPS-BoldMT"/>
          <w:bCs/>
          <w:sz w:val="28"/>
          <w:szCs w:val="28"/>
        </w:rPr>
        <w:t xml:space="preserve">З огляду на зазначене, </w:t>
      </w:r>
      <w:r w:rsidR="00A7349F" w:rsidRPr="000D5EB3">
        <w:rPr>
          <w:rFonts w:ascii="TimesNewRomanPS-BoldMT" w:hAnsi="TimesNewRomanPS-BoldMT" w:cs="TimesNewRomanPS-BoldMT"/>
          <w:bCs/>
          <w:sz w:val="28"/>
          <w:szCs w:val="28"/>
        </w:rPr>
        <w:t>п</w:t>
      </w:r>
      <w:r w:rsidR="003D3697" w:rsidRPr="000D5EB3">
        <w:rPr>
          <w:rFonts w:ascii="TimesNewRomanPS-BoldMT" w:hAnsi="TimesNewRomanPS-BoldMT" w:cs="TimesNewRomanPS-BoldMT"/>
          <w:bCs/>
          <w:sz w:val="28"/>
          <w:szCs w:val="28"/>
        </w:rPr>
        <w:t xml:space="preserve">росимо взяти на контроль </w:t>
      </w:r>
      <w:r w:rsidR="00AA0C54" w:rsidRPr="000D5EB3">
        <w:rPr>
          <w:rFonts w:ascii="TimesNewRomanPS-BoldMT" w:hAnsi="TimesNewRomanPS-BoldMT" w:cs="TimesNewRomanPS-BoldMT"/>
          <w:bCs/>
          <w:sz w:val="28"/>
          <w:szCs w:val="28"/>
        </w:rPr>
        <w:t xml:space="preserve">обов’язкове завчасне  інформування </w:t>
      </w:r>
      <w:r w:rsidR="00A7349F" w:rsidRPr="000D5EB3">
        <w:rPr>
          <w:rFonts w:ascii="TimesNewRomanPS-BoldMT" w:hAnsi="TimesNewRomanPS-BoldMT" w:cs="TimesNewRomanPS-BoldMT"/>
          <w:bCs/>
          <w:sz w:val="28"/>
          <w:szCs w:val="28"/>
        </w:rPr>
        <w:t>батьків (</w:t>
      </w:r>
      <w:r w:rsidR="0087380F" w:rsidRPr="000D5EB3">
        <w:rPr>
          <w:rFonts w:ascii="TimesNewRomanPS-BoldMT" w:hAnsi="TimesNewRomanPS-BoldMT" w:cs="TimesNewRomanPS-BoldMT"/>
          <w:bCs/>
          <w:sz w:val="28"/>
          <w:szCs w:val="28"/>
        </w:rPr>
        <w:t>законних представників</w:t>
      </w:r>
      <w:r w:rsidR="00A7349F" w:rsidRPr="000D5EB3">
        <w:rPr>
          <w:rFonts w:ascii="TimesNewRomanPS-BoldMT" w:hAnsi="TimesNewRomanPS-BoldMT" w:cs="TimesNewRomanPS-BoldMT"/>
          <w:bCs/>
          <w:sz w:val="28"/>
          <w:szCs w:val="28"/>
        </w:rPr>
        <w:t>)</w:t>
      </w:r>
      <w:r w:rsidR="0087380F" w:rsidRPr="000D5EB3">
        <w:rPr>
          <w:rFonts w:ascii="TimesNewRomanPS-BoldMT" w:hAnsi="TimesNewRomanPS-BoldMT" w:cs="TimesNewRomanPS-BoldMT"/>
          <w:bCs/>
          <w:sz w:val="28"/>
          <w:szCs w:val="28"/>
        </w:rPr>
        <w:t xml:space="preserve"> </w:t>
      </w:r>
      <w:r w:rsidR="00A4140F" w:rsidRPr="000D5EB3">
        <w:rPr>
          <w:rFonts w:ascii="TimesNewRomanPS-BoldMT" w:hAnsi="TimesNewRomanPS-BoldMT" w:cs="TimesNewRomanPS-BoldMT"/>
          <w:bCs/>
          <w:sz w:val="28"/>
          <w:szCs w:val="28"/>
        </w:rPr>
        <w:t>учнів, які навчаються в класах для осіб із затримкою розвитку</w:t>
      </w:r>
      <w:r w:rsidR="000D5EB3" w:rsidRPr="000D5EB3">
        <w:rPr>
          <w:rFonts w:ascii="TimesNewRomanPS-BoldMT" w:hAnsi="TimesNewRomanPS-BoldMT" w:cs="TimesNewRomanPS-BoldMT"/>
          <w:bCs/>
          <w:sz w:val="28"/>
          <w:szCs w:val="28"/>
        </w:rPr>
        <w:t xml:space="preserve">, </w:t>
      </w:r>
      <w:r w:rsidR="00A7349F" w:rsidRPr="000D5EB3">
        <w:rPr>
          <w:rFonts w:ascii="TimesNewRomanPS-BoldMT" w:hAnsi="TimesNewRomanPS-BoldMT" w:cs="TimesNewRomanPS-BoldMT"/>
          <w:bCs/>
          <w:sz w:val="28"/>
          <w:szCs w:val="28"/>
        </w:rPr>
        <w:t>про необхідність проходження повторної к</w:t>
      </w:r>
      <w:r w:rsidR="0087380F" w:rsidRPr="000D5EB3">
        <w:rPr>
          <w:rFonts w:ascii="TimesNewRomanPS-BoldMT" w:hAnsi="TimesNewRomanPS-BoldMT" w:cs="TimesNewRomanPS-BoldMT"/>
          <w:bCs/>
          <w:sz w:val="28"/>
          <w:szCs w:val="28"/>
        </w:rPr>
        <w:t>омплексн</w:t>
      </w:r>
      <w:r w:rsidR="00A7349F" w:rsidRPr="000D5EB3">
        <w:rPr>
          <w:rFonts w:ascii="TimesNewRomanPS-BoldMT" w:hAnsi="TimesNewRomanPS-BoldMT" w:cs="TimesNewRomanPS-BoldMT"/>
          <w:bCs/>
          <w:sz w:val="28"/>
          <w:szCs w:val="28"/>
        </w:rPr>
        <w:t>ої психолого-педагогічної оцінки</w:t>
      </w:r>
      <w:r w:rsidR="0087380F" w:rsidRPr="000D5EB3">
        <w:rPr>
          <w:rFonts w:ascii="TimesNewRomanPS-BoldMT" w:hAnsi="TimesNewRomanPS-BoldMT" w:cs="TimesNewRomanPS-BoldMT"/>
          <w:bCs/>
          <w:sz w:val="28"/>
          <w:szCs w:val="28"/>
        </w:rPr>
        <w:t xml:space="preserve"> розвитку особи в </w:t>
      </w:r>
      <w:proofErr w:type="spellStart"/>
      <w:r w:rsidR="0087380F" w:rsidRPr="000D5EB3">
        <w:rPr>
          <w:rFonts w:ascii="TimesNewRomanPS-BoldMT" w:hAnsi="TimesNewRomanPS-BoldMT" w:cs="TimesNewRomanPS-BoldMT"/>
          <w:bCs/>
          <w:sz w:val="28"/>
          <w:szCs w:val="28"/>
        </w:rPr>
        <w:t>інклю</w:t>
      </w:r>
      <w:r w:rsidR="00C238E9" w:rsidRPr="000D5EB3">
        <w:rPr>
          <w:rFonts w:ascii="TimesNewRomanPS-BoldMT" w:hAnsi="TimesNewRomanPS-BoldMT" w:cs="TimesNewRomanPS-BoldMT"/>
          <w:bCs/>
          <w:sz w:val="28"/>
          <w:szCs w:val="28"/>
        </w:rPr>
        <w:t>зивно</w:t>
      </w:r>
      <w:proofErr w:type="spellEnd"/>
      <w:r w:rsidR="00C238E9" w:rsidRPr="000D5EB3">
        <w:rPr>
          <w:rFonts w:ascii="TimesNewRomanPS-BoldMT" w:hAnsi="TimesNewRomanPS-BoldMT" w:cs="TimesNewRomanPS-BoldMT"/>
          <w:bCs/>
          <w:sz w:val="28"/>
          <w:szCs w:val="28"/>
        </w:rPr>
        <w:t>-ресурсному центрі</w:t>
      </w:r>
      <w:r w:rsidR="0087380F" w:rsidRPr="000D5EB3">
        <w:rPr>
          <w:rFonts w:ascii="TimesNewRomanPS-BoldMT" w:hAnsi="TimesNewRomanPS-BoldMT" w:cs="TimesNewRomanPS-BoldMT"/>
          <w:bCs/>
          <w:sz w:val="28"/>
          <w:szCs w:val="28"/>
        </w:rPr>
        <w:t xml:space="preserve"> </w:t>
      </w:r>
      <w:r w:rsidR="00AE32F2" w:rsidRPr="000D5EB3">
        <w:rPr>
          <w:rFonts w:ascii="TimesNewRomanPS-BoldMT" w:hAnsi="TimesNewRomanPS-BoldMT" w:cs="TimesNewRomanPS-BoldMT"/>
          <w:bCs/>
          <w:sz w:val="28"/>
          <w:szCs w:val="28"/>
        </w:rPr>
        <w:t>для</w:t>
      </w:r>
      <w:r w:rsidR="0087380F" w:rsidRPr="000D5EB3">
        <w:rPr>
          <w:rFonts w:ascii="TimesNewRomanPS-BoldMT" w:hAnsi="TimesNewRomanPS-BoldMT" w:cs="TimesNewRomanPS-BoldMT"/>
          <w:bCs/>
          <w:sz w:val="28"/>
          <w:szCs w:val="28"/>
        </w:rPr>
        <w:t xml:space="preserve"> визначення актуальних освітніх потреб </w:t>
      </w:r>
      <w:r w:rsidR="000D27BD" w:rsidRPr="000D5EB3">
        <w:rPr>
          <w:rFonts w:ascii="TimesNewRomanPS-BoldMT" w:hAnsi="TimesNewRomanPS-BoldMT" w:cs="TimesNewRomanPS-BoldMT"/>
          <w:bCs/>
          <w:sz w:val="28"/>
          <w:szCs w:val="28"/>
        </w:rPr>
        <w:t>дитини</w:t>
      </w:r>
      <w:r w:rsidR="00A7349F" w:rsidRPr="000D5EB3">
        <w:rPr>
          <w:rFonts w:ascii="TimesNewRomanPS-BoldMT" w:hAnsi="TimesNewRomanPS-BoldMT" w:cs="TimesNewRomanPS-BoldMT"/>
          <w:bCs/>
          <w:sz w:val="28"/>
          <w:szCs w:val="28"/>
        </w:rPr>
        <w:t xml:space="preserve"> </w:t>
      </w:r>
      <w:r w:rsidR="00AE32F2" w:rsidRPr="000D5EB3">
        <w:rPr>
          <w:rFonts w:ascii="TimesNewRomanPS-BoldMT" w:hAnsi="TimesNewRomanPS-BoldMT" w:cs="TimesNewRomanPS-BoldMT"/>
          <w:bCs/>
          <w:sz w:val="28"/>
          <w:szCs w:val="28"/>
        </w:rPr>
        <w:t xml:space="preserve">та </w:t>
      </w:r>
      <w:r w:rsidR="00AA0C54" w:rsidRPr="000D5EB3">
        <w:rPr>
          <w:rFonts w:ascii="TimesNewRomanPS-BoldMT" w:hAnsi="TimesNewRomanPS-BoldMT" w:cs="TimesNewRomanPS-BoldMT"/>
          <w:bCs/>
          <w:sz w:val="28"/>
          <w:szCs w:val="28"/>
        </w:rPr>
        <w:t>обрання закладу та форми освіти для навчання у наступному 2025/2026 навчальному році.</w:t>
      </w:r>
      <w:r w:rsidR="00AA0C54" w:rsidRPr="000353D8">
        <w:rPr>
          <w:rFonts w:ascii="TimesNewRomanPS-BoldMT" w:hAnsi="TimesNewRomanPS-BoldMT" w:cs="TimesNewRomanPS-BoldMT"/>
          <w:bCs/>
          <w:color w:val="FF0000"/>
          <w:sz w:val="28"/>
          <w:szCs w:val="28"/>
        </w:rPr>
        <w:t xml:space="preserve">  </w:t>
      </w:r>
    </w:p>
    <w:p w14:paraId="6CB707A0" w14:textId="784E9132" w:rsidR="007F18F1" w:rsidRDefault="007F18F1"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Також просимо довести до відома керівників, педагогічних працівників закладів загальної середньої освіти та батьків</w:t>
      </w:r>
      <w:r w:rsidR="00C238E9">
        <w:rPr>
          <w:rFonts w:ascii="TimesNewRomanPS-BoldMT" w:hAnsi="TimesNewRomanPS-BoldMT" w:cs="TimesNewRomanPS-BoldMT"/>
          <w:bCs/>
          <w:sz w:val="28"/>
          <w:szCs w:val="28"/>
        </w:rPr>
        <w:t xml:space="preserve"> </w:t>
      </w:r>
      <w:r w:rsidR="00C238E9" w:rsidRPr="00C238E9">
        <w:rPr>
          <w:rFonts w:ascii="TimesNewRomanPS-BoldMT" w:hAnsi="TimesNewRomanPS-BoldMT" w:cs="TimesNewRomanPS-BoldMT"/>
          <w:bCs/>
          <w:sz w:val="28"/>
          <w:szCs w:val="28"/>
        </w:rPr>
        <w:t>(законних представників)</w:t>
      </w:r>
      <w:r w:rsidR="00F9615A">
        <w:rPr>
          <w:rFonts w:ascii="TimesNewRomanPS-BoldMT" w:hAnsi="TimesNewRomanPS-BoldMT" w:cs="TimesNewRomanPS-BoldMT"/>
          <w:bCs/>
          <w:sz w:val="28"/>
          <w:szCs w:val="28"/>
        </w:rPr>
        <w:t xml:space="preserve"> учнів</w:t>
      </w:r>
      <w:r w:rsidRPr="00C238E9">
        <w:rPr>
          <w:rFonts w:ascii="TimesNewRomanPS-BoldMT" w:hAnsi="TimesNewRomanPS-BoldMT" w:cs="TimesNewRomanPS-BoldMT"/>
          <w:bCs/>
          <w:sz w:val="28"/>
          <w:szCs w:val="28"/>
        </w:rPr>
        <w:t>,</w:t>
      </w:r>
      <w:r>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lastRenderedPageBreak/>
        <w:t xml:space="preserve">що органи управління освітою та </w:t>
      </w:r>
      <w:proofErr w:type="spellStart"/>
      <w:r>
        <w:rPr>
          <w:rFonts w:ascii="TimesNewRomanPS-BoldMT" w:hAnsi="TimesNewRomanPS-BoldMT" w:cs="TimesNewRomanPS-BoldMT"/>
          <w:bCs/>
          <w:sz w:val="28"/>
          <w:szCs w:val="28"/>
        </w:rPr>
        <w:t>інклюзивно</w:t>
      </w:r>
      <w:proofErr w:type="spellEnd"/>
      <w:r>
        <w:rPr>
          <w:rFonts w:ascii="TimesNewRomanPS-BoldMT" w:hAnsi="TimesNewRomanPS-BoldMT" w:cs="TimesNewRomanPS-BoldMT"/>
          <w:bCs/>
          <w:sz w:val="28"/>
          <w:szCs w:val="28"/>
        </w:rPr>
        <w:t xml:space="preserve">-ресурсні центри не здійснюють скерування </w:t>
      </w:r>
      <w:r w:rsidRPr="007F18F1">
        <w:rPr>
          <w:rFonts w:ascii="TimesNewRomanPS-BoldMT" w:hAnsi="TimesNewRomanPS-BoldMT" w:cs="TimesNewRomanPS-BoldMT"/>
          <w:bCs/>
          <w:sz w:val="28"/>
          <w:szCs w:val="28"/>
        </w:rPr>
        <w:t>дітей з особливими освітніми потребам</w:t>
      </w:r>
      <w:r>
        <w:rPr>
          <w:rFonts w:ascii="TimesNewRomanPS-BoldMT" w:hAnsi="TimesNewRomanPS-BoldMT" w:cs="TimesNewRomanPS-BoldMT"/>
          <w:bCs/>
          <w:sz w:val="28"/>
          <w:szCs w:val="28"/>
        </w:rPr>
        <w:t>и до спеціальних закладів загальної середньої освіти, спеціальних та інклюзивних класів закладів загальної середньої освіти.</w:t>
      </w:r>
    </w:p>
    <w:p w14:paraId="0521FAE6" w14:textId="5B61D12F" w:rsidR="007F18F1" w:rsidRPr="007F18F1" w:rsidRDefault="007F18F1"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Відповідно до статті 55 Закону України «Про освіту»</w:t>
      </w:r>
      <w:r w:rsidRPr="007F18F1">
        <w:t xml:space="preserve"> </w:t>
      </w:r>
      <w:r w:rsidR="00C238E9">
        <w:rPr>
          <w:rFonts w:ascii="Times New Roman" w:hAnsi="Times New Roman" w:cs="Times New Roman"/>
          <w:sz w:val="28"/>
          <w:szCs w:val="28"/>
        </w:rPr>
        <w:t xml:space="preserve">право </w:t>
      </w:r>
      <w:r w:rsidRPr="007F18F1">
        <w:rPr>
          <w:rFonts w:ascii="TimesNewRomanPS-BoldMT" w:hAnsi="TimesNewRomanPS-BoldMT" w:cs="TimesNewRomanPS-BoldMT"/>
          <w:bCs/>
          <w:sz w:val="28"/>
          <w:szCs w:val="28"/>
        </w:rPr>
        <w:t>обирати заклад та форму здобуття освіти</w:t>
      </w:r>
      <w:r>
        <w:rPr>
          <w:rFonts w:ascii="TimesNewRomanPS-BoldMT" w:hAnsi="TimesNewRomanPS-BoldMT" w:cs="TimesNewRomanPS-BoldMT"/>
          <w:bCs/>
          <w:sz w:val="28"/>
          <w:szCs w:val="28"/>
        </w:rPr>
        <w:t xml:space="preserve"> належить батькам (законним представникам) дитини.</w:t>
      </w:r>
    </w:p>
    <w:p w14:paraId="64C9A5C7" w14:textId="1CDD47D5" w:rsidR="00CA4268" w:rsidRPr="002D62BC" w:rsidRDefault="000D27BD"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p>
    <w:p w14:paraId="26E9AC45" w14:textId="1B2CEB23" w:rsidR="006C1AFA" w:rsidRPr="00A11D77" w:rsidRDefault="00262634" w:rsidP="006F5B3F">
      <w:pPr>
        <w:spacing w:after="0" w:line="240" w:lineRule="auto"/>
        <w:ind w:firstLine="709"/>
        <w:jc w:val="both"/>
        <w:rPr>
          <w:rFonts w:ascii="TimesNewRomanPS-BoldMT" w:hAnsi="TimesNewRomanPS-BoldMT" w:cs="TimesNewRomanPS-BoldMT"/>
          <w:b/>
          <w:bCs/>
          <w:i/>
          <w:sz w:val="28"/>
          <w:szCs w:val="28"/>
        </w:rPr>
      </w:pPr>
      <w:r>
        <w:rPr>
          <w:rFonts w:ascii="TimesNewRomanPS-BoldMT" w:hAnsi="TimesNewRomanPS-BoldMT" w:cs="TimesNewRomanPS-BoldMT"/>
          <w:b/>
          <w:bCs/>
          <w:i/>
          <w:sz w:val="28"/>
          <w:szCs w:val="28"/>
        </w:rPr>
        <w:t>Утворення та формування</w:t>
      </w:r>
      <w:r w:rsidR="006C1AFA" w:rsidRPr="006C1AFA">
        <w:rPr>
          <w:rFonts w:ascii="TimesNewRomanPS-BoldMT" w:hAnsi="TimesNewRomanPS-BoldMT" w:cs="TimesNewRomanPS-BoldMT"/>
          <w:b/>
          <w:bCs/>
          <w:i/>
          <w:sz w:val="28"/>
          <w:szCs w:val="28"/>
        </w:rPr>
        <w:t xml:space="preserve"> спеціальний класів</w:t>
      </w:r>
    </w:p>
    <w:p w14:paraId="6D8298E6" w14:textId="394A2960" w:rsidR="006C1AFA" w:rsidRDefault="006C1AFA"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Відповідно</w:t>
      </w:r>
      <w:r w:rsidR="0038221F">
        <w:rPr>
          <w:rFonts w:ascii="TimesNewRomanPS-BoldMT" w:hAnsi="TimesNewRomanPS-BoldMT" w:cs="TimesNewRomanPS-BoldMT"/>
          <w:bCs/>
          <w:sz w:val="28"/>
          <w:szCs w:val="28"/>
        </w:rPr>
        <w:t xml:space="preserve"> до Порядку спеціальні класи</w:t>
      </w:r>
      <w:r w:rsidR="000353D8">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утворюються у всіх типах закладів загальної середньої освіти, крім спеціальних, за погодженням із засновником цього закладу освіти, наявності відповідного континенту учнів, матеріально-технічної бази та кадрового забезпечення.</w:t>
      </w:r>
    </w:p>
    <w:p w14:paraId="4630947C" w14:textId="62AEA357" w:rsidR="006C1AFA" w:rsidRDefault="006C1AFA"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Формування спеціальних класів здій</w:t>
      </w:r>
      <w:r w:rsidR="00374CEE">
        <w:rPr>
          <w:rFonts w:ascii="TimesNewRomanPS-BoldMT" w:hAnsi="TimesNewRomanPS-BoldMT" w:cs="TimesNewRomanPS-BoldMT"/>
          <w:bCs/>
          <w:sz w:val="28"/>
          <w:szCs w:val="28"/>
        </w:rPr>
        <w:t>снюється відповідно до категорій</w:t>
      </w:r>
      <w:r>
        <w:rPr>
          <w:rFonts w:ascii="TimesNewRomanPS-BoldMT" w:hAnsi="TimesNewRomanPS-BoldMT" w:cs="TimesNewRomanPS-BoldMT"/>
          <w:bCs/>
          <w:sz w:val="28"/>
          <w:szCs w:val="28"/>
        </w:rPr>
        <w:t xml:space="preserve"> (</w:t>
      </w:r>
      <w:r w:rsidR="00374CEE">
        <w:rPr>
          <w:rFonts w:ascii="TimesNewRomanPS-BoldMT" w:hAnsi="TimesNewRomanPS-BoldMT" w:cs="TimesNewRomanPS-BoldMT"/>
          <w:bCs/>
          <w:sz w:val="28"/>
          <w:szCs w:val="28"/>
        </w:rPr>
        <w:t>типів</w:t>
      </w:r>
      <w:r>
        <w:rPr>
          <w:rFonts w:ascii="TimesNewRomanPS-BoldMT" w:hAnsi="TimesNewRomanPS-BoldMT" w:cs="TimesNewRomanPS-BoldMT"/>
          <w:bCs/>
          <w:sz w:val="28"/>
          <w:szCs w:val="28"/>
        </w:rPr>
        <w:t>) особливих освітніх потреб (труднощів)</w:t>
      </w:r>
      <w:r w:rsidR="00374CEE">
        <w:rPr>
          <w:rFonts w:ascii="TimesNewRomanPS-BoldMT" w:hAnsi="TimesNewRomanPS-BoldMT" w:cs="TimesNewRomanPS-BoldMT"/>
          <w:bCs/>
          <w:sz w:val="28"/>
          <w:szCs w:val="28"/>
        </w:rPr>
        <w:t xml:space="preserve"> та рівнів підтримки учнів в освітньому процесі.</w:t>
      </w:r>
    </w:p>
    <w:p w14:paraId="50BD264C" w14:textId="5AFE1226" w:rsidR="00374CEE" w:rsidRDefault="00746F30"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Звертаємо увагу, що у </w:t>
      </w:r>
      <w:r w:rsidRPr="00746F30">
        <w:rPr>
          <w:rFonts w:ascii="TimesNewRomanPS-BoldMT" w:hAnsi="TimesNewRomanPS-BoldMT" w:cs="TimesNewRomanPS-BoldMT"/>
          <w:bCs/>
          <w:sz w:val="28"/>
          <w:szCs w:val="28"/>
        </w:rPr>
        <w:t xml:space="preserve">разі недостатньої </w:t>
      </w:r>
      <w:r w:rsidR="00374CEE" w:rsidRPr="00374CEE">
        <w:rPr>
          <w:rFonts w:ascii="TimesNewRomanPS-BoldMT" w:hAnsi="TimesNewRomanPS-BoldMT" w:cs="TimesNewRomanPS-BoldMT"/>
          <w:bCs/>
          <w:sz w:val="28"/>
          <w:szCs w:val="28"/>
        </w:rPr>
        <w:t xml:space="preserve">кількості учнів та за умови забезпечення індивідуального підходу в один клас можуть бути зараховані учні </w:t>
      </w:r>
      <w:r w:rsidR="0038249D">
        <w:rPr>
          <w:rFonts w:ascii="TimesNewRomanPS-BoldMT" w:hAnsi="TimesNewRomanPS-BoldMT" w:cs="TimesNewRomanPS-BoldMT"/>
          <w:bCs/>
          <w:sz w:val="28"/>
          <w:szCs w:val="28"/>
        </w:rPr>
        <w:t xml:space="preserve">з </w:t>
      </w:r>
      <w:r w:rsidR="00374CEE">
        <w:rPr>
          <w:rFonts w:ascii="TimesNewRomanPS-BoldMT" w:hAnsi="TimesNewRomanPS-BoldMT" w:cs="TimesNewRomanPS-BoldMT"/>
          <w:bCs/>
          <w:sz w:val="28"/>
          <w:szCs w:val="28"/>
        </w:rPr>
        <w:t>одним типом освітніх труднощів та різним рівне</w:t>
      </w:r>
      <w:r w:rsidR="0038249D">
        <w:rPr>
          <w:rFonts w:ascii="TimesNewRomanPS-BoldMT" w:hAnsi="TimesNewRomanPS-BoldMT" w:cs="TimesNewRomanPS-BoldMT"/>
          <w:bCs/>
          <w:sz w:val="28"/>
          <w:szCs w:val="28"/>
        </w:rPr>
        <w:t>м</w:t>
      </w:r>
      <w:r w:rsidR="00374CEE">
        <w:rPr>
          <w:rFonts w:ascii="TimesNewRomanPS-BoldMT" w:hAnsi="TimesNewRomanPS-BoldMT" w:cs="TimesNewRomanPS-BoldMT"/>
          <w:bCs/>
          <w:sz w:val="28"/>
          <w:szCs w:val="28"/>
        </w:rPr>
        <w:t xml:space="preserve"> підтримки, що зазначено у пункті 6 </w:t>
      </w:r>
      <w:r>
        <w:rPr>
          <w:rFonts w:ascii="TimesNewRomanPS-BoldMT" w:hAnsi="TimesNewRomanPS-BoldMT" w:cs="TimesNewRomanPS-BoldMT"/>
          <w:bCs/>
          <w:sz w:val="28"/>
          <w:szCs w:val="28"/>
        </w:rPr>
        <w:t xml:space="preserve">розділу </w:t>
      </w:r>
      <w:r w:rsidR="00782454">
        <w:rPr>
          <w:rFonts w:ascii="TimesNewRomanPS-BoldMT" w:hAnsi="TimesNewRomanPS-BoldMT" w:cs="TimesNewRomanPS-BoldMT"/>
          <w:bCs/>
          <w:sz w:val="28"/>
          <w:szCs w:val="28"/>
        </w:rPr>
        <w:t xml:space="preserve">ІІ </w:t>
      </w:r>
      <w:r w:rsidR="00374CEE">
        <w:rPr>
          <w:rFonts w:ascii="TimesNewRomanPS-BoldMT" w:hAnsi="TimesNewRomanPS-BoldMT" w:cs="TimesNewRomanPS-BoldMT"/>
          <w:bCs/>
          <w:sz w:val="28"/>
          <w:szCs w:val="28"/>
        </w:rPr>
        <w:t>Порядку.</w:t>
      </w:r>
    </w:p>
    <w:p w14:paraId="037315DE" w14:textId="2D4B5D8E" w:rsidR="00374CEE" w:rsidRDefault="00374CEE" w:rsidP="006F5B3F">
      <w:pPr>
        <w:spacing w:after="0" w:line="240" w:lineRule="auto"/>
        <w:ind w:firstLine="709"/>
        <w:jc w:val="both"/>
        <w:rPr>
          <w:rFonts w:ascii="TimesNewRomanPS-BoldMT" w:hAnsi="TimesNewRomanPS-BoldMT" w:cs="TimesNewRomanPS-BoldMT"/>
          <w:bCs/>
          <w:sz w:val="28"/>
          <w:szCs w:val="28"/>
        </w:rPr>
      </w:pPr>
      <w:r w:rsidRPr="00374CEE">
        <w:rPr>
          <w:rFonts w:ascii="TimesNewRomanPS-BoldMT" w:hAnsi="TimesNewRomanPS-BoldMT" w:cs="TimesNewRomanPS-BoldMT"/>
          <w:bCs/>
          <w:sz w:val="28"/>
          <w:szCs w:val="28"/>
        </w:rPr>
        <w:t xml:space="preserve">Зарахування учнів до спеціальних класів закладів загальної середньої освіти, переведення до іншого закладу освіти та відрахування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w:t>
      </w:r>
      <w:r w:rsidR="00D0115E">
        <w:rPr>
          <w:rFonts w:ascii="TimesNewRomanPS-BoldMT" w:hAnsi="TimesNewRomanPS-BoldMT" w:cs="TimesNewRomanPS-BoldMT"/>
          <w:bCs/>
          <w:sz w:val="28"/>
          <w:szCs w:val="28"/>
        </w:rPr>
        <w:t xml:space="preserve">   </w:t>
      </w:r>
      <w:r w:rsidRPr="00374CEE">
        <w:rPr>
          <w:rFonts w:ascii="TimesNewRomanPS-BoldMT" w:hAnsi="TimesNewRomanPS-BoldMT" w:cs="TimesNewRomanPS-BoldMT"/>
          <w:bCs/>
          <w:sz w:val="28"/>
          <w:szCs w:val="28"/>
        </w:rPr>
        <w:t>від 16 квітня 2018 року № 367, зареєстрованим у Міністерстві юстиції України                             05 травня 2018 року за № 564/32016.</w:t>
      </w:r>
    </w:p>
    <w:p w14:paraId="711A9A78" w14:textId="7764B0A3" w:rsidR="0000219B" w:rsidRDefault="00ED7C8A" w:rsidP="006F5B3F">
      <w:pPr>
        <w:spacing w:after="0" w:line="240" w:lineRule="auto"/>
        <w:ind w:firstLine="709"/>
        <w:jc w:val="both"/>
        <w:rPr>
          <w:rFonts w:ascii="TimesNewRomanPS-BoldMT" w:hAnsi="TimesNewRomanPS-BoldMT" w:cs="TimesNewRomanPS-BoldMT"/>
          <w:bCs/>
          <w:sz w:val="28"/>
          <w:szCs w:val="28"/>
        </w:rPr>
      </w:pPr>
      <w:r w:rsidRPr="00ED7C8A">
        <w:rPr>
          <w:rFonts w:ascii="TimesNewRomanPS-BoldMT" w:hAnsi="TimesNewRomanPS-BoldMT" w:cs="TimesNewRomanPS-BoldMT"/>
          <w:bCs/>
          <w:sz w:val="28"/>
          <w:szCs w:val="28"/>
        </w:rPr>
        <w:t>Додатково до заяви про зарахува</w:t>
      </w:r>
      <w:r w:rsidR="00262634">
        <w:rPr>
          <w:rFonts w:ascii="TimesNewRomanPS-BoldMT" w:hAnsi="TimesNewRomanPS-BoldMT" w:cs="TimesNewRomanPS-BoldMT"/>
          <w:bCs/>
          <w:sz w:val="28"/>
          <w:szCs w:val="28"/>
        </w:rPr>
        <w:t xml:space="preserve">ння </w:t>
      </w:r>
      <w:r w:rsidR="00E30272">
        <w:rPr>
          <w:rFonts w:ascii="TimesNewRomanPS-BoldMT" w:hAnsi="TimesNewRomanPS-BoldMT" w:cs="TimesNewRomanPS-BoldMT"/>
          <w:bCs/>
          <w:sz w:val="28"/>
          <w:szCs w:val="28"/>
        </w:rPr>
        <w:t xml:space="preserve">до спеціального класу в обов’язковому порядку додаються документи, </w:t>
      </w:r>
      <w:r w:rsidR="0038249D">
        <w:rPr>
          <w:rFonts w:ascii="TimesNewRomanPS-BoldMT" w:hAnsi="TimesNewRomanPS-BoldMT" w:cs="TimesNewRomanPS-BoldMT"/>
          <w:bCs/>
          <w:sz w:val="28"/>
          <w:szCs w:val="28"/>
        </w:rPr>
        <w:t>перелік яких зазначений</w:t>
      </w:r>
      <w:r w:rsidR="00E30272">
        <w:rPr>
          <w:rFonts w:ascii="TimesNewRomanPS-BoldMT" w:hAnsi="TimesNewRomanPS-BoldMT" w:cs="TimesNewRomanPS-BoldMT"/>
          <w:bCs/>
          <w:sz w:val="28"/>
          <w:szCs w:val="28"/>
        </w:rPr>
        <w:t xml:space="preserve"> </w:t>
      </w:r>
      <w:r w:rsidR="0038249D">
        <w:rPr>
          <w:rFonts w:ascii="TimesNewRomanPS-BoldMT" w:hAnsi="TimesNewRomanPS-BoldMT" w:cs="TimesNewRomanPS-BoldMT"/>
          <w:bCs/>
          <w:sz w:val="28"/>
          <w:szCs w:val="28"/>
        </w:rPr>
        <w:t xml:space="preserve">                                        </w:t>
      </w:r>
      <w:r w:rsidR="00E30272">
        <w:rPr>
          <w:rFonts w:ascii="TimesNewRomanPS-BoldMT" w:hAnsi="TimesNewRomanPS-BoldMT" w:cs="TimesNewRomanPS-BoldMT"/>
          <w:bCs/>
          <w:sz w:val="28"/>
          <w:szCs w:val="28"/>
        </w:rPr>
        <w:t>у пункті 5 розділу ІІ Порядку.</w:t>
      </w:r>
    </w:p>
    <w:p w14:paraId="24A4EFF9" w14:textId="5ECF0748" w:rsidR="00ED7C8A" w:rsidRDefault="00262634"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Для </w:t>
      </w:r>
      <w:r w:rsidR="00E30272">
        <w:rPr>
          <w:rFonts w:ascii="TimesNewRomanPS-BoldMT" w:hAnsi="TimesNewRomanPS-BoldMT" w:cs="TimesNewRomanPS-BoldMT"/>
          <w:bCs/>
          <w:sz w:val="28"/>
          <w:szCs w:val="28"/>
        </w:rPr>
        <w:t>запобігання</w:t>
      </w:r>
      <w:r w:rsidR="00ED7C8A">
        <w:rPr>
          <w:rFonts w:ascii="TimesNewRomanPS-BoldMT" w:hAnsi="TimesNewRomanPS-BoldMT" w:cs="TimesNewRomanPS-BoldMT"/>
          <w:bCs/>
          <w:sz w:val="28"/>
          <w:szCs w:val="28"/>
        </w:rPr>
        <w:t xml:space="preserve"> формуванню невідповідного контингенту учнів спеціальних класів, просимо </w:t>
      </w:r>
      <w:r w:rsidR="00782454">
        <w:rPr>
          <w:rFonts w:ascii="TimesNewRomanPS-BoldMT" w:hAnsi="TimesNewRomanPS-BoldMT" w:cs="TimesNewRomanPS-BoldMT"/>
          <w:bCs/>
          <w:sz w:val="28"/>
          <w:szCs w:val="28"/>
        </w:rPr>
        <w:t>взяти на кон</w:t>
      </w:r>
      <w:r w:rsidR="00E30272">
        <w:rPr>
          <w:rFonts w:ascii="TimesNewRomanPS-BoldMT" w:hAnsi="TimesNewRomanPS-BoldMT" w:cs="TimesNewRomanPS-BoldMT"/>
          <w:bCs/>
          <w:sz w:val="28"/>
          <w:szCs w:val="28"/>
        </w:rPr>
        <w:t>т</w:t>
      </w:r>
      <w:r w:rsidR="00782454">
        <w:rPr>
          <w:rFonts w:ascii="TimesNewRomanPS-BoldMT" w:hAnsi="TimesNewRomanPS-BoldMT" w:cs="TimesNewRomanPS-BoldMT"/>
          <w:bCs/>
          <w:sz w:val="28"/>
          <w:szCs w:val="28"/>
        </w:rPr>
        <w:t>роль</w:t>
      </w:r>
      <w:r w:rsidR="00ED7C8A">
        <w:rPr>
          <w:rFonts w:ascii="TimesNewRomanPS-BoldMT" w:hAnsi="TimesNewRomanPS-BoldMT" w:cs="TimesNewRomanPS-BoldMT"/>
          <w:bCs/>
          <w:sz w:val="28"/>
          <w:szCs w:val="28"/>
        </w:rPr>
        <w:t xml:space="preserve"> наявність усіх документів,</w:t>
      </w:r>
      <w:r w:rsidR="0072737A">
        <w:rPr>
          <w:rFonts w:ascii="TimesNewRomanPS-BoldMT" w:hAnsi="TimesNewRomanPS-BoldMT" w:cs="TimesNewRomanPS-BoldMT"/>
          <w:bCs/>
          <w:sz w:val="28"/>
          <w:szCs w:val="28"/>
        </w:rPr>
        <w:t xml:space="preserve"> </w:t>
      </w:r>
      <w:r w:rsidR="00ED7C8A">
        <w:rPr>
          <w:rFonts w:ascii="TimesNewRomanPS-BoldMT" w:hAnsi="TimesNewRomanPS-BoldMT" w:cs="TimesNewRomanPS-BoldMT"/>
          <w:bCs/>
          <w:sz w:val="28"/>
          <w:szCs w:val="28"/>
        </w:rPr>
        <w:t>зазначених у Порядку,</w:t>
      </w:r>
      <w:r w:rsidR="0072737A">
        <w:rPr>
          <w:rFonts w:ascii="TimesNewRomanPS-BoldMT" w:hAnsi="TimesNewRomanPS-BoldMT" w:cs="TimesNewRomanPS-BoldMT"/>
          <w:bCs/>
          <w:sz w:val="28"/>
          <w:szCs w:val="28"/>
        </w:rPr>
        <w:t xml:space="preserve"> при зарахуванні</w:t>
      </w:r>
      <w:r w:rsidR="00ED7C8A">
        <w:rPr>
          <w:rFonts w:ascii="TimesNewRomanPS-BoldMT" w:hAnsi="TimesNewRomanPS-BoldMT" w:cs="TimesNewRomanPS-BoldMT"/>
          <w:bCs/>
          <w:sz w:val="28"/>
          <w:szCs w:val="28"/>
        </w:rPr>
        <w:t xml:space="preserve"> дітей до спеціальних класів</w:t>
      </w:r>
      <w:r w:rsidR="0072737A">
        <w:rPr>
          <w:rFonts w:ascii="TimesNewRomanPS-BoldMT" w:hAnsi="TimesNewRomanPS-BoldMT" w:cs="TimesNewRomanPS-BoldMT"/>
          <w:bCs/>
          <w:sz w:val="28"/>
          <w:szCs w:val="28"/>
        </w:rPr>
        <w:t>, особливо наявності висновку</w:t>
      </w:r>
      <w:r w:rsidR="0072737A" w:rsidRPr="0072737A">
        <w:rPr>
          <w:rFonts w:ascii="TimesNewRomanPS-BoldMT" w:hAnsi="TimesNewRomanPS-BoldMT" w:cs="TimesNewRomanPS-BoldMT"/>
          <w:bCs/>
          <w:sz w:val="28"/>
          <w:szCs w:val="28"/>
        </w:rPr>
        <w:t xml:space="preserve"> лікаря-психіатра дитячого</w:t>
      </w:r>
      <w:r w:rsidR="0072737A">
        <w:rPr>
          <w:rFonts w:ascii="TimesNewRomanPS-BoldMT" w:hAnsi="TimesNewRomanPS-BoldMT" w:cs="TimesNewRomanPS-BoldMT"/>
          <w:bCs/>
          <w:sz w:val="28"/>
          <w:szCs w:val="28"/>
        </w:rPr>
        <w:t xml:space="preserve"> у дітей з особливими освітніми потребами, </w:t>
      </w:r>
      <w:r w:rsidR="00746F30">
        <w:rPr>
          <w:rFonts w:ascii="TimesNewRomanPS-BoldMT" w:hAnsi="TimesNewRomanPS-BoldMT" w:cs="TimesNewRomanPS-BoldMT"/>
          <w:bCs/>
          <w:sz w:val="28"/>
          <w:szCs w:val="28"/>
        </w:rPr>
        <w:t>які</w:t>
      </w:r>
      <w:r w:rsidR="0072737A">
        <w:rPr>
          <w:rFonts w:ascii="TimesNewRomanPS-BoldMT" w:hAnsi="TimesNewRomanPS-BoldMT" w:cs="TimesNewRomanPS-BoldMT"/>
          <w:bCs/>
          <w:sz w:val="28"/>
          <w:szCs w:val="28"/>
        </w:rPr>
        <w:t xml:space="preserve"> мають </w:t>
      </w:r>
      <w:r w:rsidR="0072737A" w:rsidRPr="00782454">
        <w:rPr>
          <w:rFonts w:ascii="Times New Roman" w:hAnsi="Times New Roman" w:cs="Times New Roman"/>
          <w:bCs/>
          <w:sz w:val="28"/>
          <w:szCs w:val="28"/>
        </w:rPr>
        <w:t>інтелектуальні</w:t>
      </w:r>
      <w:r w:rsidR="00782454" w:rsidRPr="0078245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72737A" w:rsidRPr="00782454">
        <w:rPr>
          <w:rFonts w:ascii="Times New Roman" w:hAnsi="Times New Roman" w:cs="Times New Roman"/>
          <w:bCs/>
          <w:sz w:val="28"/>
          <w:szCs w:val="28"/>
        </w:rPr>
        <w:t>соціоадаптаційні</w:t>
      </w:r>
      <w:proofErr w:type="spellEnd"/>
      <w:r w:rsidR="0072737A" w:rsidRPr="0072737A">
        <w:rPr>
          <w:rFonts w:ascii="TimesNewRomanPS-BoldMT" w:hAnsi="TimesNewRomanPS-BoldMT" w:cs="TimesNewRomanPS-BoldMT"/>
          <w:bCs/>
          <w:sz w:val="28"/>
          <w:szCs w:val="28"/>
        </w:rPr>
        <w:t xml:space="preserve">/соціокультурні труднощі, в тому числі такі, що пов’язані з розладами </w:t>
      </w:r>
      <w:proofErr w:type="spellStart"/>
      <w:r w:rsidR="0072737A" w:rsidRPr="0072737A">
        <w:rPr>
          <w:rFonts w:ascii="TimesNewRomanPS-BoldMT" w:hAnsi="TimesNewRomanPS-BoldMT" w:cs="TimesNewRomanPS-BoldMT"/>
          <w:bCs/>
          <w:sz w:val="28"/>
          <w:szCs w:val="28"/>
        </w:rPr>
        <w:t>аутистичного</w:t>
      </w:r>
      <w:proofErr w:type="spellEnd"/>
      <w:r w:rsidR="0072737A" w:rsidRPr="0072737A">
        <w:rPr>
          <w:rFonts w:ascii="TimesNewRomanPS-BoldMT" w:hAnsi="TimesNewRomanPS-BoldMT" w:cs="TimesNewRomanPS-BoldMT"/>
          <w:bCs/>
          <w:sz w:val="28"/>
          <w:szCs w:val="28"/>
        </w:rPr>
        <w:t xml:space="preserve"> спектра</w:t>
      </w:r>
      <w:r w:rsidR="0072737A">
        <w:rPr>
          <w:rFonts w:ascii="TimesNewRomanPS-BoldMT" w:hAnsi="TimesNewRomanPS-BoldMT" w:cs="TimesNewRomanPS-BoldMT"/>
          <w:bCs/>
          <w:sz w:val="28"/>
          <w:szCs w:val="28"/>
        </w:rPr>
        <w:t>.</w:t>
      </w:r>
    </w:p>
    <w:p w14:paraId="6696D907" w14:textId="06662B36" w:rsidR="00A853DE" w:rsidRPr="00567945" w:rsidRDefault="00A853DE"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Створення спеціальних з’єднаних класів (класів-комплектів), поділ класів на групи для вивчення окремих предметів, створення </w:t>
      </w:r>
      <w:proofErr w:type="spellStart"/>
      <w:r>
        <w:rPr>
          <w:rFonts w:ascii="TimesNewRomanPS-BoldMT" w:hAnsi="TimesNewRomanPS-BoldMT" w:cs="TimesNewRomanPS-BoldMT"/>
          <w:bCs/>
          <w:sz w:val="28"/>
          <w:szCs w:val="28"/>
        </w:rPr>
        <w:t>міжкласних</w:t>
      </w:r>
      <w:proofErr w:type="spellEnd"/>
      <w:r>
        <w:rPr>
          <w:rFonts w:ascii="TimesNewRomanPS-BoldMT" w:hAnsi="TimesNewRomanPS-BoldMT" w:cs="TimesNewRomanPS-BoldMT"/>
          <w:bCs/>
          <w:sz w:val="28"/>
          <w:szCs w:val="28"/>
        </w:rPr>
        <w:t xml:space="preserve"> груп та </w:t>
      </w:r>
      <w:r w:rsidR="000D27BD">
        <w:rPr>
          <w:rFonts w:ascii="TimesNewRomanPS-BoldMT" w:hAnsi="TimesNewRomanPS-BoldMT" w:cs="TimesNewRomanPS-BoldMT"/>
          <w:bCs/>
          <w:sz w:val="28"/>
          <w:szCs w:val="28"/>
        </w:rPr>
        <w:t xml:space="preserve">спеціальних </w:t>
      </w:r>
      <w:r>
        <w:rPr>
          <w:rFonts w:ascii="TimesNewRomanPS-BoldMT" w:hAnsi="TimesNewRomanPS-BoldMT" w:cs="TimesNewRomanPS-BoldMT"/>
          <w:bCs/>
          <w:sz w:val="28"/>
          <w:szCs w:val="28"/>
        </w:rPr>
        <w:t xml:space="preserve">груп подовженого </w:t>
      </w:r>
      <w:r w:rsidR="00746F30">
        <w:rPr>
          <w:rFonts w:ascii="TimesNewRomanPS-BoldMT" w:hAnsi="TimesNewRomanPS-BoldMT" w:cs="TimesNewRomanPS-BoldMT"/>
          <w:bCs/>
          <w:sz w:val="28"/>
          <w:szCs w:val="28"/>
        </w:rPr>
        <w:t xml:space="preserve">дня </w:t>
      </w:r>
      <w:r w:rsidR="000D27BD">
        <w:rPr>
          <w:rFonts w:ascii="TimesNewRomanPS-BoldMT" w:hAnsi="TimesNewRomanPS-BoldMT" w:cs="TimesNewRomanPS-BoldMT"/>
          <w:bCs/>
          <w:sz w:val="28"/>
          <w:szCs w:val="28"/>
        </w:rPr>
        <w:t>здійснюється відповідно до законодавства.</w:t>
      </w:r>
    </w:p>
    <w:p w14:paraId="3DE09DB6" w14:textId="77777777" w:rsidR="00394BC3" w:rsidRDefault="002212CA" w:rsidP="006F5B3F">
      <w:pPr>
        <w:spacing w:after="0" w:line="240" w:lineRule="auto"/>
        <w:ind w:firstLine="709"/>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p>
    <w:p w14:paraId="3366D9FC" w14:textId="77777777" w:rsidR="00394BC3" w:rsidRDefault="00394BC3" w:rsidP="006F5B3F">
      <w:pPr>
        <w:spacing w:after="0" w:line="240" w:lineRule="auto"/>
        <w:ind w:firstLine="709"/>
        <w:jc w:val="both"/>
        <w:rPr>
          <w:rFonts w:ascii="TimesNewRomanPS-BoldMT" w:hAnsi="TimesNewRomanPS-BoldMT" w:cs="TimesNewRomanPS-BoldMT"/>
          <w:bCs/>
          <w:sz w:val="28"/>
          <w:szCs w:val="28"/>
        </w:rPr>
      </w:pPr>
    </w:p>
    <w:p w14:paraId="5F8F4E77" w14:textId="77777777" w:rsidR="00394BC3" w:rsidRDefault="00394BC3" w:rsidP="006F5B3F">
      <w:pPr>
        <w:spacing w:after="0" w:line="240" w:lineRule="auto"/>
        <w:ind w:firstLine="709"/>
        <w:jc w:val="both"/>
        <w:rPr>
          <w:rFonts w:ascii="TimesNewRomanPS-BoldMT" w:hAnsi="TimesNewRomanPS-BoldMT" w:cs="TimesNewRomanPS-BoldMT"/>
          <w:bCs/>
          <w:sz w:val="28"/>
          <w:szCs w:val="28"/>
        </w:rPr>
      </w:pPr>
    </w:p>
    <w:p w14:paraId="3B4452A9" w14:textId="77777777" w:rsidR="00394BC3" w:rsidRDefault="00394BC3" w:rsidP="006F5B3F">
      <w:pPr>
        <w:spacing w:after="0" w:line="240" w:lineRule="auto"/>
        <w:ind w:firstLine="709"/>
        <w:jc w:val="both"/>
        <w:rPr>
          <w:rFonts w:ascii="TimesNewRomanPS-BoldMT" w:hAnsi="TimesNewRomanPS-BoldMT" w:cs="TimesNewRomanPS-BoldMT"/>
          <w:bCs/>
          <w:sz w:val="28"/>
          <w:szCs w:val="28"/>
        </w:rPr>
      </w:pPr>
    </w:p>
    <w:p w14:paraId="55F65677" w14:textId="66C0DF71" w:rsidR="00A11D77" w:rsidRPr="002212CA" w:rsidRDefault="00A11D77" w:rsidP="006F5B3F">
      <w:pPr>
        <w:spacing w:after="0" w:line="240" w:lineRule="auto"/>
        <w:ind w:firstLine="709"/>
        <w:jc w:val="both"/>
        <w:rPr>
          <w:rFonts w:ascii="TimesNewRomanPS-BoldMT" w:hAnsi="TimesNewRomanPS-BoldMT" w:cs="TimesNewRomanPS-BoldMT"/>
          <w:bCs/>
          <w:sz w:val="28"/>
          <w:szCs w:val="28"/>
        </w:rPr>
      </w:pPr>
      <w:r w:rsidRPr="00A11D77">
        <w:rPr>
          <w:rFonts w:ascii="TimesNewRomanPS-BoldMT" w:hAnsi="TimesNewRomanPS-BoldMT" w:cs="TimesNewRomanPS-BoldMT"/>
          <w:b/>
          <w:bCs/>
          <w:i/>
          <w:sz w:val="28"/>
          <w:szCs w:val="28"/>
        </w:rPr>
        <w:lastRenderedPageBreak/>
        <w:t>Організація освітнього процесу в спеціальних класах</w:t>
      </w:r>
    </w:p>
    <w:p w14:paraId="665FEBF2" w14:textId="4A24D833" w:rsidR="00E924FD" w:rsidRPr="00A11D77" w:rsidRDefault="00262634" w:rsidP="006F5B3F">
      <w:pPr>
        <w:spacing w:after="0" w:line="240" w:lineRule="auto"/>
        <w:ind w:firstLine="709"/>
        <w:jc w:val="both"/>
        <w:rPr>
          <w:rFonts w:ascii="TimesNewRomanPS-BoldMT" w:hAnsi="TimesNewRomanPS-BoldMT" w:cs="TimesNewRomanPS-BoldMT"/>
          <w:bCs/>
          <w:sz w:val="28"/>
          <w:szCs w:val="28"/>
        </w:rPr>
      </w:pPr>
      <w:r w:rsidRPr="00262634">
        <w:rPr>
          <w:rFonts w:ascii="Times New Roman" w:eastAsia="Times New Roman" w:hAnsi="Times New Roman" w:cs="Times New Roman"/>
          <w:color w:val="000000"/>
          <w:sz w:val="28"/>
          <w:szCs w:val="28"/>
          <w:lang w:eastAsia="uk-UA"/>
        </w:rPr>
        <w:t>Освітній процес у спеціальних класах</w:t>
      </w:r>
      <w:r w:rsidR="00E924FD">
        <w:rPr>
          <w:rFonts w:ascii="Times New Roman" w:eastAsia="Times New Roman" w:hAnsi="Times New Roman" w:cs="Times New Roman"/>
          <w:color w:val="000000"/>
          <w:sz w:val="28"/>
          <w:szCs w:val="28"/>
          <w:lang w:eastAsia="uk-UA"/>
        </w:rPr>
        <w:t>, як і в інших класах закладу загальної середньої освіти,</w:t>
      </w:r>
      <w:r w:rsidRPr="00262634">
        <w:rPr>
          <w:rFonts w:ascii="Times New Roman" w:eastAsia="Times New Roman" w:hAnsi="Times New Roman" w:cs="Times New Roman"/>
          <w:color w:val="000000"/>
          <w:sz w:val="28"/>
          <w:szCs w:val="28"/>
          <w:lang w:eastAsia="uk-UA"/>
        </w:rPr>
        <w:t xml:space="preserve"> здійснюється відповідно до освітньої програми закладу загальної середньої освіт</w:t>
      </w:r>
      <w:r w:rsidR="00E924FD">
        <w:rPr>
          <w:rFonts w:ascii="Times New Roman" w:eastAsia="Times New Roman" w:hAnsi="Times New Roman" w:cs="Times New Roman"/>
          <w:color w:val="000000"/>
          <w:sz w:val="28"/>
          <w:szCs w:val="28"/>
          <w:lang w:eastAsia="uk-UA"/>
        </w:rPr>
        <w:t>и.</w:t>
      </w:r>
    </w:p>
    <w:p w14:paraId="08EB7F28" w14:textId="7E0116BA" w:rsidR="00E924FD" w:rsidRPr="00262634" w:rsidRDefault="00E924FD"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w:t>
      </w:r>
      <w:r w:rsidR="00262634" w:rsidRPr="00262634">
        <w:rPr>
          <w:rFonts w:ascii="Times New Roman" w:eastAsia="Times New Roman" w:hAnsi="Times New Roman" w:cs="Times New Roman"/>
          <w:color w:val="000000"/>
          <w:sz w:val="28"/>
          <w:szCs w:val="28"/>
          <w:lang w:eastAsia="uk-UA"/>
        </w:rPr>
        <w:t>авчальні плани для спеціальних класів</w:t>
      </w:r>
      <w:r>
        <w:rPr>
          <w:rFonts w:ascii="Times New Roman" w:eastAsia="Times New Roman" w:hAnsi="Times New Roman" w:cs="Times New Roman"/>
          <w:color w:val="000000"/>
          <w:sz w:val="28"/>
          <w:szCs w:val="28"/>
          <w:lang w:eastAsia="uk-UA"/>
        </w:rPr>
        <w:t xml:space="preserve"> </w:t>
      </w:r>
      <w:r w:rsidR="00262634" w:rsidRPr="00262634">
        <w:rPr>
          <w:rFonts w:ascii="Times New Roman" w:eastAsia="Times New Roman" w:hAnsi="Times New Roman" w:cs="Times New Roman"/>
          <w:color w:val="000000"/>
          <w:sz w:val="28"/>
          <w:szCs w:val="28"/>
          <w:lang w:eastAsia="uk-UA"/>
        </w:rPr>
        <w:t xml:space="preserve">складаються на основі </w:t>
      </w:r>
      <w:r w:rsidR="00262634" w:rsidRPr="00262634">
        <w:rPr>
          <w:rFonts w:ascii="Times New Roman" w:eastAsia="Times New Roman" w:hAnsi="Times New Roman" w:cs="Times New Roman"/>
          <w:color w:val="000000"/>
          <w:sz w:val="28"/>
          <w:szCs w:val="28"/>
          <w:highlight w:val="white"/>
          <w:lang w:eastAsia="uk-UA"/>
        </w:rPr>
        <w:t xml:space="preserve">типових освітніх програм для спеціальних закладів загальної середньої освіти для осіб з </w:t>
      </w:r>
      <w:r w:rsidR="00746F30">
        <w:rPr>
          <w:rFonts w:ascii="Times New Roman" w:eastAsia="Times New Roman" w:hAnsi="Times New Roman" w:cs="Times New Roman"/>
          <w:color w:val="000000"/>
          <w:sz w:val="28"/>
          <w:szCs w:val="28"/>
          <w:highlight w:val="white"/>
          <w:lang w:eastAsia="uk-UA"/>
        </w:rPr>
        <w:t>особливими освітніми потребами</w:t>
      </w:r>
      <w:r w:rsidR="00262634" w:rsidRPr="00262634">
        <w:rPr>
          <w:rFonts w:ascii="Times New Roman" w:eastAsia="Times New Roman" w:hAnsi="Times New Roman" w:cs="Times New Roman"/>
          <w:color w:val="000000"/>
          <w:sz w:val="28"/>
          <w:szCs w:val="28"/>
          <w:lang w:eastAsia="uk-UA"/>
        </w:rPr>
        <w:t xml:space="preserve">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r>
        <w:rPr>
          <w:rFonts w:ascii="Times New Roman" w:eastAsia="Times New Roman" w:hAnsi="Times New Roman" w:cs="Times New Roman"/>
          <w:color w:val="000000"/>
          <w:sz w:val="28"/>
          <w:szCs w:val="28"/>
          <w:lang w:eastAsia="uk-UA"/>
        </w:rPr>
        <w:tab/>
      </w:r>
    </w:p>
    <w:p w14:paraId="4D79C5A5" w14:textId="7D9C6204" w:rsidR="00E924FD" w:rsidRPr="00E924FD" w:rsidRDefault="00E924FD"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E924FD">
        <w:rPr>
          <w:rFonts w:ascii="Times New Roman" w:eastAsia="Times New Roman" w:hAnsi="Times New Roman" w:cs="Times New Roman"/>
          <w:sz w:val="28"/>
          <w:szCs w:val="28"/>
          <w:lang w:eastAsia="uk-UA"/>
        </w:rPr>
        <w:t>Спеціальні класи працюють за програмами з корекційно-</w:t>
      </w:r>
      <w:proofErr w:type="spellStart"/>
      <w:r w:rsidRPr="00E924FD">
        <w:rPr>
          <w:rFonts w:ascii="Times New Roman" w:eastAsia="Times New Roman" w:hAnsi="Times New Roman" w:cs="Times New Roman"/>
          <w:sz w:val="28"/>
          <w:szCs w:val="28"/>
          <w:lang w:eastAsia="uk-UA"/>
        </w:rPr>
        <w:t>розвиткової</w:t>
      </w:r>
      <w:proofErr w:type="spellEnd"/>
      <w:r w:rsidRPr="00E924FD">
        <w:rPr>
          <w:rFonts w:ascii="Times New Roman" w:eastAsia="Times New Roman" w:hAnsi="Times New Roman" w:cs="Times New Roman"/>
          <w:sz w:val="28"/>
          <w:szCs w:val="28"/>
          <w:lang w:eastAsia="uk-UA"/>
        </w:rPr>
        <w:t xml:space="preserve"> роботи для спеціальних закладів загальної середньої освіти, підручниками і посібниками, рекомендованими Міністерством освіти і науки України, із застосуванням д</w:t>
      </w:r>
      <w:r>
        <w:rPr>
          <w:rFonts w:ascii="Times New Roman" w:eastAsia="Times New Roman" w:hAnsi="Times New Roman" w:cs="Times New Roman"/>
          <w:sz w:val="28"/>
          <w:szCs w:val="28"/>
          <w:lang w:eastAsia="uk-UA"/>
        </w:rPr>
        <w:t>опоміжних засобів для навчання</w:t>
      </w:r>
      <w:r w:rsidR="00746F30">
        <w:rPr>
          <w:rFonts w:ascii="Times New Roman" w:eastAsia="Times New Roman" w:hAnsi="Times New Roman" w:cs="Times New Roman"/>
          <w:sz w:val="28"/>
          <w:szCs w:val="28"/>
          <w:lang w:eastAsia="uk-UA"/>
        </w:rPr>
        <w:t xml:space="preserve">, відповідно до </w:t>
      </w:r>
      <w:r w:rsidR="00746F30" w:rsidRPr="00746F30">
        <w:rPr>
          <w:rFonts w:ascii="Times New Roman" w:eastAsia="Times New Roman" w:hAnsi="Times New Roman" w:cs="Times New Roman"/>
          <w:sz w:val="28"/>
          <w:szCs w:val="28"/>
          <w:lang w:eastAsia="uk-UA"/>
        </w:rPr>
        <w:t>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r w:rsidR="00746F30">
        <w:rPr>
          <w:rFonts w:ascii="Times New Roman" w:eastAsia="Times New Roman" w:hAnsi="Times New Roman" w:cs="Times New Roman"/>
          <w:sz w:val="28"/>
          <w:szCs w:val="28"/>
          <w:lang w:eastAsia="uk-UA"/>
        </w:rPr>
        <w:t xml:space="preserve">, затвердженого наказом Міністерства освіти і науки України від 23 квітня </w:t>
      </w:r>
      <w:r w:rsidR="00746F30" w:rsidRPr="00746F30">
        <w:rPr>
          <w:rFonts w:ascii="Times New Roman" w:eastAsia="Times New Roman" w:hAnsi="Times New Roman" w:cs="Times New Roman"/>
          <w:sz w:val="28"/>
          <w:szCs w:val="28"/>
          <w:lang w:eastAsia="uk-UA"/>
        </w:rPr>
        <w:t>2018</w:t>
      </w:r>
      <w:r w:rsidR="002D62BC">
        <w:rPr>
          <w:rFonts w:ascii="Times New Roman" w:eastAsia="Times New Roman" w:hAnsi="Times New Roman" w:cs="Times New Roman"/>
          <w:sz w:val="28"/>
          <w:szCs w:val="28"/>
          <w:lang w:eastAsia="uk-UA"/>
        </w:rPr>
        <w:t xml:space="preserve"> року </w:t>
      </w:r>
      <w:r w:rsidR="00746F30">
        <w:rPr>
          <w:rFonts w:ascii="Times New Roman" w:eastAsia="Times New Roman" w:hAnsi="Times New Roman" w:cs="Times New Roman"/>
          <w:sz w:val="28"/>
          <w:szCs w:val="28"/>
          <w:lang w:eastAsia="uk-UA"/>
        </w:rPr>
        <w:t xml:space="preserve">№ 414, зареєстрованим в Міністерстві юстиції України 11 травня 2018 року </w:t>
      </w:r>
      <w:r w:rsidR="00746F30" w:rsidRPr="00746F30">
        <w:rPr>
          <w:rFonts w:ascii="Times New Roman" w:eastAsia="Times New Roman" w:hAnsi="Times New Roman" w:cs="Times New Roman"/>
          <w:sz w:val="28"/>
          <w:szCs w:val="28"/>
          <w:lang w:eastAsia="uk-UA"/>
        </w:rPr>
        <w:t>за № 582/32034</w:t>
      </w:r>
      <w:r w:rsidR="002D62BC">
        <w:rPr>
          <w:rFonts w:ascii="Times New Roman" w:eastAsia="Times New Roman" w:hAnsi="Times New Roman" w:cs="Times New Roman"/>
          <w:sz w:val="28"/>
          <w:szCs w:val="28"/>
          <w:lang w:eastAsia="uk-UA"/>
        </w:rPr>
        <w:t xml:space="preserve"> </w:t>
      </w:r>
      <w:r w:rsidR="002D62BC" w:rsidRPr="002D62BC">
        <w:rPr>
          <w:rFonts w:ascii="Times New Roman" w:eastAsia="Times New Roman" w:hAnsi="Times New Roman" w:cs="Times New Roman"/>
          <w:sz w:val="28"/>
          <w:szCs w:val="28"/>
          <w:lang w:eastAsia="uk-UA"/>
        </w:rPr>
        <w:t>(</w:t>
      </w:r>
      <w:r w:rsidR="002D62BC">
        <w:rPr>
          <w:rFonts w:ascii="Times New Roman" w:eastAsia="Times New Roman" w:hAnsi="Times New Roman" w:cs="Times New Roman"/>
          <w:sz w:val="28"/>
          <w:szCs w:val="28"/>
          <w:lang w:eastAsia="uk-UA"/>
        </w:rPr>
        <w:t xml:space="preserve">в редакції наказу Міністерства освіти і науки України </w:t>
      </w:r>
      <w:r w:rsidR="002D62BC" w:rsidRPr="002D62BC">
        <w:rPr>
          <w:rFonts w:ascii="Times New Roman" w:eastAsia="Times New Roman" w:hAnsi="Times New Roman" w:cs="Times New Roman"/>
          <w:sz w:val="28"/>
          <w:szCs w:val="28"/>
          <w:lang w:eastAsia="uk-UA"/>
        </w:rPr>
        <w:t>від 27 листопада 2024 року № 1671)</w:t>
      </w:r>
      <w:r w:rsidR="002D62BC">
        <w:rPr>
          <w:rFonts w:ascii="Times New Roman" w:eastAsia="Times New Roman" w:hAnsi="Times New Roman" w:cs="Times New Roman"/>
          <w:sz w:val="28"/>
          <w:szCs w:val="28"/>
          <w:lang w:eastAsia="uk-UA"/>
        </w:rPr>
        <w:t>.</w:t>
      </w:r>
    </w:p>
    <w:p w14:paraId="53A039E9" w14:textId="18BEB261" w:rsidR="00262634" w:rsidRDefault="00E924FD"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E924FD">
        <w:rPr>
          <w:rFonts w:ascii="Times New Roman" w:eastAsia="Times New Roman" w:hAnsi="Times New Roman" w:cs="Times New Roman"/>
          <w:sz w:val="28"/>
          <w:szCs w:val="28"/>
          <w:lang w:eastAsia="uk-UA"/>
        </w:rPr>
        <w:t>Керівник закладу освіти для кожного учня формує команду психолого-педагогічного су</w:t>
      </w:r>
      <w:r w:rsidR="002D62BC">
        <w:rPr>
          <w:rFonts w:ascii="Times New Roman" w:eastAsia="Times New Roman" w:hAnsi="Times New Roman" w:cs="Times New Roman"/>
          <w:sz w:val="28"/>
          <w:szCs w:val="28"/>
          <w:lang w:eastAsia="uk-UA"/>
        </w:rPr>
        <w:t xml:space="preserve">проводу та забезпечує її роботу. </w:t>
      </w:r>
      <w:r w:rsidRPr="00E924FD">
        <w:rPr>
          <w:rFonts w:ascii="Times New Roman" w:eastAsia="Times New Roman" w:hAnsi="Times New Roman" w:cs="Times New Roman"/>
          <w:sz w:val="28"/>
          <w:szCs w:val="28"/>
          <w:lang w:eastAsia="uk-UA"/>
        </w:rPr>
        <w:t xml:space="preserve">До складу команд супроводу залучаються фахівці </w:t>
      </w:r>
      <w:proofErr w:type="spellStart"/>
      <w:r w:rsidRPr="00E924FD">
        <w:rPr>
          <w:rFonts w:ascii="Times New Roman" w:eastAsia="Times New Roman" w:hAnsi="Times New Roman" w:cs="Times New Roman"/>
          <w:sz w:val="28"/>
          <w:szCs w:val="28"/>
          <w:lang w:eastAsia="uk-UA"/>
        </w:rPr>
        <w:t>інклюзивно</w:t>
      </w:r>
      <w:proofErr w:type="spellEnd"/>
      <w:r w:rsidRPr="00E924FD">
        <w:rPr>
          <w:rFonts w:ascii="Times New Roman" w:eastAsia="Times New Roman" w:hAnsi="Times New Roman" w:cs="Times New Roman"/>
          <w:sz w:val="28"/>
          <w:szCs w:val="28"/>
          <w:lang w:eastAsia="uk-UA"/>
        </w:rPr>
        <w:t>-ресурсних центрів, які брали участь у проведенні комплексних оцінок розвитку учнів.</w:t>
      </w:r>
    </w:p>
    <w:p w14:paraId="44DA79DC" w14:textId="77777777" w:rsidR="0046362B" w:rsidRDefault="0046362B"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Команда психолого-педагогічної супроводу створює для кожного учня індивідуальну програму розвитку та, за потреби, індивідуальний навчальний план, з урахуванням рекомендацій, зазначених у висновку </w:t>
      </w:r>
      <w:proofErr w:type="spellStart"/>
      <w:r>
        <w:rPr>
          <w:rFonts w:ascii="Times New Roman" w:eastAsia="Times New Roman" w:hAnsi="Times New Roman" w:cs="Times New Roman"/>
          <w:sz w:val="28"/>
          <w:szCs w:val="28"/>
          <w:lang w:eastAsia="uk-UA"/>
        </w:rPr>
        <w:t>інклюзивно</w:t>
      </w:r>
      <w:proofErr w:type="spellEnd"/>
      <w:r>
        <w:rPr>
          <w:rFonts w:ascii="Times New Roman" w:eastAsia="Times New Roman" w:hAnsi="Times New Roman" w:cs="Times New Roman"/>
          <w:sz w:val="28"/>
          <w:szCs w:val="28"/>
          <w:lang w:eastAsia="uk-UA"/>
        </w:rPr>
        <w:t xml:space="preserve">-ресурсного центру </w:t>
      </w:r>
      <w:r w:rsidRPr="0046362B">
        <w:rPr>
          <w:rFonts w:ascii="Times New Roman" w:eastAsia="Times New Roman" w:hAnsi="Times New Roman" w:cs="Times New Roman"/>
          <w:sz w:val="28"/>
          <w:szCs w:val="28"/>
          <w:lang w:eastAsia="uk-UA"/>
        </w:rPr>
        <w:t>про комплексну психолого-пед</w:t>
      </w:r>
      <w:r w:rsidR="004B2341">
        <w:rPr>
          <w:rFonts w:ascii="Times New Roman" w:eastAsia="Times New Roman" w:hAnsi="Times New Roman" w:cs="Times New Roman"/>
          <w:sz w:val="28"/>
          <w:szCs w:val="28"/>
          <w:lang w:eastAsia="uk-UA"/>
        </w:rPr>
        <w:t xml:space="preserve">агогічну оцінку розвитку особи. </w:t>
      </w:r>
      <w:r w:rsidR="004B2341" w:rsidRPr="004B2341">
        <w:rPr>
          <w:rFonts w:ascii="Times New Roman" w:eastAsia="Times New Roman" w:hAnsi="Times New Roman" w:cs="Times New Roman"/>
          <w:sz w:val="28"/>
          <w:szCs w:val="28"/>
          <w:lang w:eastAsia="uk-UA"/>
        </w:rPr>
        <w:t>Індивідуальна програма розвитку схвалюється командою супроводу, затверджується директором школи та підписується одним з батьків (іншим законним представником) учня.</w:t>
      </w:r>
    </w:p>
    <w:p w14:paraId="41146251" w14:textId="77777777" w:rsidR="002D62BC" w:rsidRDefault="002D62BC"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2D62BC">
        <w:rPr>
          <w:rFonts w:ascii="Times New Roman" w:eastAsia="Times New Roman" w:hAnsi="Times New Roman" w:cs="Times New Roman"/>
          <w:sz w:val="28"/>
          <w:szCs w:val="28"/>
          <w:lang w:eastAsia="uk-UA"/>
        </w:rPr>
        <w:t>За заявою батьків (законних представників) для учнів спеціального класу організовується навчання за індивідуальною та дистанційною формою здобуття освіти.</w:t>
      </w:r>
    </w:p>
    <w:p w14:paraId="67F28CAF" w14:textId="00815D64" w:rsidR="00567945" w:rsidRDefault="00567945"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567945">
        <w:rPr>
          <w:rFonts w:ascii="Times New Roman" w:eastAsia="Times New Roman" w:hAnsi="Times New Roman" w:cs="Times New Roman"/>
          <w:sz w:val="28"/>
          <w:szCs w:val="28"/>
          <w:lang w:eastAsia="uk-UA"/>
        </w:rPr>
        <w:t>За необ</w:t>
      </w:r>
      <w:r w:rsidR="002D62BC">
        <w:rPr>
          <w:rFonts w:ascii="Times New Roman" w:eastAsia="Times New Roman" w:hAnsi="Times New Roman" w:cs="Times New Roman"/>
          <w:sz w:val="28"/>
          <w:szCs w:val="28"/>
          <w:lang w:eastAsia="uk-UA"/>
        </w:rPr>
        <w:t>хідності соціальні потреби учня</w:t>
      </w:r>
      <w:r w:rsidRPr="00567945">
        <w:rPr>
          <w:rFonts w:ascii="Times New Roman" w:eastAsia="Times New Roman" w:hAnsi="Times New Roman" w:cs="Times New Roman"/>
          <w:sz w:val="28"/>
          <w:szCs w:val="28"/>
          <w:lang w:eastAsia="uk-UA"/>
        </w:rPr>
        <w:t xml:space="preserve"> під час освітнього процесу </w:t>
      </w:r>
      <w:r w:rsidR="006F5B3F">
        <w:rPr>
          <w:rFonts w:ascii="Times New Roman" w:eastAsia="Times New Roman" w:hAnsi="Times New Roman" w:cs="Times New Roman"/>
          <w:sz w:val="28"/>
          <w:szCs w:val="28"/>
          <w:lang w:eastAsia="uk-UA"/>
        </w:rPr>
        <w:t>може задовольняти асистент учня –</w:t>
      </w:r>
      <w:r w:rsidRPr="00567945">
        <w:rPr>
          <w:rFonts w:ascii="Times New Roman" w:eastAsia="Times New Roman" w:hAnsi="Times New Roman" w:cs="Times New Roman"/>
          <w:sz w:val="28"/>
          <w:szCs w:val="28"/>
          <w:lang w:eastAsia="uk-UA"/>
        </w:rPr>
        <w:t xml:space="preserve"> соціальний робітник, один із батьків (інший законний представник) або уповноважена ними особа.</w:t>
      </w:r>
      <w:r w:rsidRPr="00567945">
        <w:rPr>
          <w:rFonts w:ascii="Times New Roman" w:eastAsia="Times New Roman" w:hAnsi="Times New Roman" w:cs="Times New Roman"/>
          <w:sz w:val="28"/>
          <w:szCs w:val="28"/>
          <w:lang w:eastAsia="uk-UA"/>
        </w:rPr>
        <w:tab/>
      </w:r>
    </w:p>
    <w:p w14:paraId="5F0C0C09" w14:textId="77777777" w:rsidR="004B2341" w:rsidRDefault="004B2341"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4B2341">
        <w:rPr>
          <w:rFonts w:ascii="Times New Roman" w:eastAsia="Times New Roman" w:hAnsi="Times New Roman" w:cs="Times New Roman"/>
          <w:sz w:val="28"/>
          <w:szCs w:val="28"/>
          <w:lang w:eastAsia="uk-UA"/>
        </w:rPr>
        <w:t>Оцінювання результатів навчання учнів спеціальних класів здійснюється згідно із загальними критеріями оцінювання або критеріями оцінювання результатів навчання учнів з порушеннями інтелектуального розвитку, рекомендованими Міністерством освіти і науки України.</w:t>
      </w:r>
    </w:p>
    <w:p w14:paraId="051CCB56" w14:textId="1330BA0E" w:rsidR="004B2341" w:rsidRDefault="004B2341"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4B2341">
        <w:rPr>
          <w:rFonts w:ascii="Times New Roman" w:eastAsia="Times New Roman" w:hAnsi="Times New Roman" w:cs="Times New Roman"/>
          <w:sz w:val="28"/>
          <w:szCs w:val="28"/>
          <w:lang w:eastAsia="uk-UA"/>
        </w:rPr>
        <w:t xml:space="preserve">Учні спеціальних класів, які завершують здобуття початкової, базової середньої та профільної середньої освіти, проходять державну підсумкову </w:t>
      </w:r>
      <w:r w:rsidRPr="004B2341">
        <w:rPr>
          <w:rFonts w:ascii="Times New Roman" w:eastAsia="Times New Roman" w:hAnsi="Times New Roman" w:cs="Times New Roman"/>
          <w:sz w:val="28"/>
          <w:szCs w:val="28"/>
          <w:lang w:eastAsia="uk-UA"/>
        </w:rPr>
        <w:lastRenderedPageBreak/>
        <w:t xml:space="preserve">атестацію відповідно до Порядку проведення державної підсумкової атестації, затвердженого наказом Міністерства освіти і науки України від 07 грудня           </w:t>
      </w:r>
      <w:r>
        <w:rPr>
          <w:rFonts w:ascii="Times New Roman" w:eastAsia="Times New Roman" w:hAnsi="Times New Roman" w:cs="Times New Roman"/>
          <w:sz w:val="28"/>
          <w:szCs w:val="28"/>
          <w:lang w:eastAsia="uk-UA"/>
        </w:rPr>
        <w:t xml:space="preserve">              2018 року № 1369, або </w:t>
      </w:r>
      <w:r w:rsidRPr="004B2341">
        <w:rPr>
          <w:rFonts w:ascii="Times New Roman" w:eastAsia="Times New Roman" w:hAnsi="Times New Roman" w:cs="Times New Roman"/>
          <w:sz w:val="28"/>
          <w:szCs w:val="28"/>
          <w:lang w:eastAsia="uk-UA"/>
        </w:rPr>
        <w:t>можуть бути звільнені від проходження державної підсумкової атестації за заявою батьків або інших законних представників.</w:t>
      </w:r>
      <w:r w:rsidR="002D62BC" w:rsidRPr="004B2341">
        <w:rPr>
          <w:rFonts w:ascii="Times New Roman" w:eastAsia="Times New Roman" w:hAnsi="Times New Roman" w:cs="Times New Roman"/>
          <w:sz w:val="28"/>
          <w:szCs w:val="28"/>
          <w:lang w:eastAsia="uk-UA"/>
        </w:rPr>
        <w:t xml:space="preserve"> </w:t>
      </w:r>
      <w:r w:rsidRPr="004B2341">
        <w:rPr>
          <w:rFonts w:ascii="Times New Roman" w:eastAsia="Times New Roman" w:hAnsi="Times New Roman" w:cs="Times New Roman"/>
          <w:sz w:val="28"/>
          <w:szCs w:val="28"/>
          <w:lang w:eastAsia="uk-UA"/>
        </w:rPr>
        <w:t>Учні</w:t>
      </w:r>
      <w:r>
        <w:rPr>
          <w:rFonts w:ascii="Times New Roman" w:eastAsia="Times New Roman" w:hAnsi="Times New Roman" w:cs="Times New Roman"/>
          <w:sz w:val="28"/>
          <w:szCs w:val="28"/>
          <w:lang w:eastAsia="uk-UA"/>
        </w:rPr>
        <w:t xml:space="preserve"> спеціальних класів</w:t>
      </w:r>
      <w:r w:rsidRPr="004B2341">
        <w:rPr>
          <w:rFonts w:ascii="Times New Roman" w:eastAsia="Times New Roman" w:hAnsi="Times New Roman" w:cs="Times New Roman"/>
          <w:sz w:val="28"/>
          <w:szCs w:val="28"/>
          <w:lang w:eastAsia="uk-UA"/>
        </w:rPr>
        <w:t>, які завершили здобуття певного рівня повної загальної середньої освіти, отримують відповідний документ про освіту в установленому законодавством порядку.</w:t>
      </w:r>
    </w:p>
    <w:p w14:paraId="3CB16634" w14:textId="77777777" w:rsidR="00C01554" w:rsidRDefault="00C01554"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Харчування, медичне обслуговування та підвезення учнів спеціальних класів здійснюється відповідно до законодавства.</w:t>
      </w:r>
    </w:p>
    <w:p w14:paraId="7CAAA90F" w14:textId="77777777" w:rsidR="00567945" w:rsidRPr="002D62BC" w:rsidRDefault="00567945"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i/>
          <w:sz w:val="28"/>
          <w:szCs w:val="28"/>
          <w:lang w:eastAsia="uk-UA"/>
        </w:rPr>
      </w:pPr>
    </w:p>
    <w:p w14:paraId="3A24B24A" w14:textId="77777777" w:rsidR="00A11D77" w:rsidRPr="00A11D77" w:rsidRDefault="00A11D77"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i/>
          <w:sz w:val="28"/>
          <w:szCs w:val="28"/>
          <w:lang w:eastAsia="uk-UA"/>
        </w:rPr>
      </w:pPr>
      <w:r w:rsidRPr="00A11D77">
        <w:rPr>
          <w:rFonts w:ascii="Times New Roman" w:eastAsia="Times New Roman" w:hAnsi="Times New Roman" w:cs="Times New Roman"/>
          <w:b/>
          <w:i/>
          <w:sz w:val="28"/>
          <w:szCs w:val="28"/>
          <w:lang w:eastAsia="uk-UA"/>
        </w:rPr>
        <w:t>Педагогічні працівники спеціальних класів</w:t>
      </w:r>
    </w:p>
    <w:p w14:paraId="2CD894E1" w14:textId="77777777" w:rsidR="00BA7FA7" w:rsidRDefault="00BA7FA7"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BA7FA7">
        <w:rPr>
          <w:rFonts w:ascii="Times New Roman" w:eastAsia="Times New Roman" w:hAnsi="Times New Roman" w:cs="Times New Roman"/>
          <w:sz w:val="28"/>
          <w:szCs w:val="28"/>
          <w:lang w:eastAsia="uk-UA"/>
        </w:rPr>
        <w:t>Корекційна спрямованість освітнього процесу у спеціальних класах забезпечується педагогічними працівниками, які здобули вищу педагогічну освіту ступеня бакалавра, магістра (спеціаліста) за спе</w:t>
      </w:r>
      <w:r>
        <w:rPr>
          <w:rFonts w:ascii="Times New Roman" w:eastAsia="Times New Roman" w:hAnsi="Times New Roman" w:cs="Times New Roman"/>
          <w:sz w:val="28"/>
          <w:szCs w:val="28"/>
          <w:lang w:eastAsia="uk-UA"/>
        </w:rPr>
        <w:t xml:space="preserve">ціальністю «Спеціальна освіта», </w:t>
      </w:r>
      <w:r w:rsidR="00567945">
        <w:rPr>
          <w:rFonts w:ascii="Times New Roman" w:eastAsia="Times New Roman" w:hAnsi="Times New Roman" w:cs="Times New Roman"/>
          <w:sz w:val="28"/>
          <w:szCs w:val="28"/>
          <w:lang w:eastAsia="uk-UA"/>
        </w:rPr>
        <w:t>«Дефектологія»</w:t>
      </w:r>
      <w:r>
        <w:rPr>
          <w:rFonts w:ascii="Times New Roman" w:eastAsia="Times New Roman" w:hAnsi="Times New Roman" w:cs="Times New Roman"/>
          <w:sz w:val="28"/>
          <w:szCs w:val="28"/>
          <w:lang w:eastAsia="uk-UA"/>
        </w:rPr>
        <w:t xml:space="preserve"> або «Корекційна освіта».</w:t>
      </w:r>
    </w:p>
    <w:p w14:paraId="0BD446F8" w14:textId="52C03523" w:rsidR="00A11D77" w:rsidRDefault="00BA7FA7"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BA7FA7">
        <w:rPr>
          <w:rFonts w:ascii="Times New Roman" w:eastAsia="Times New Roman" w:hAnsi="Times New Roman" w:cs="Times New Roman"/>
          <w:sz w:val="28"/>
          <w:szCs w:val="28"/>
          <w:lang w:eastAsia="uk-UA"/>
        </w:rPr>
        <w:t xml:space="preserve">Особистісно орієнтоване спрямування освітнього процесу у початкових спеціальних класах та спеціальних класах для учнів, </w:t>
      </w:r>
      <w:r w:rsidR="00A51334">
        <w:rPr>
          <w:rFonts w:ascii="Times New Roman" w:eastAsia="Times New Roman" w:hAnsi="Times New Roman" w:cs="Times New Roman"/>
          <w:sz w:val="28"/>
          <w:szCs w:val="28"/>
          <w:lang w:eastAsia="uk-UA"/>
        </w:rPr>
        <w:t xml:space="preserve">які </w:t>
      </w:r>
      <w:r w:rsidRPr="00BA7FA7">
        <w:rPr>
          <w:rFonts w:ascii="Times New Roman" w:eastAsia="Times New Roman" w:hAnsi="Times New Roman" w:cs="Times New Roman"/>
          <w:sz w:val="28"/>
          <w:szCs w:val="28"/>
          <w:lang w:eastAsia="uk-UA"/>
        </w:rPr>
        <w:t>потребують четвертого-п’ятого рівня підтримки, забезпечує асистент вчителя та асистент вихователя групи подовженого дня з розрахунку 1 ставка на клас (групу), у якому навчаються такі діти.</w:t>
      </w:r>
    </w:p>
    <w:p w14:paraId="69B359A7" w14:textId="11518744" w:rsidR="00A11D77" w:rsidRDefault="00BA7FA7"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BA7FA7">
        <w:rPr>
          <w:rFonts w:ascii="Times New Roman" w:eastAsia="Times New Roman" w:hAnsi="Times New Roman" w:cs="Times New Roman"/>
          <w:sz w:val="28"/>
          <w:szCs w:val="28"/>
          <w:lang w:eastAsia="uk-UA"/>
        </w:rPr>
        <w:t>Педагогічне навантаження</w:t>
      </w:r>
      <w:r w:rsidR="00A11D77">
        <w:rPr>
          <w:rFonts w:ascii="Times New Roman" w:eastAsia="Times New Roman" w:hAnsi="Times New Roman" w:cs="Times New Roman"/>
          <w:sz w:val="28"/>
          <w:szCs w:val="28"/>
          <w:lang w:eastAsia="uk-UA"/>
        </w:rPr>
        <w:t xml:space="preserve"> вчителів спеціального класу</w:t>
      </w:r>
      <w:r w:rsidR="00EB2530">
        <w:rPr>
          <w:rFonts w:ascii="Times New Roman" w:eastAsia="Times New Roman" w:hAnsi="Times New Roman" w:cs="Times New Roman"/>
          <w:sz w:val="28"/>
          <w:szCs w:val="28"/>
          <w:lang w:eastAsia="uk-UA"/>
        </w:rPr>
        <w:t xml:space="preserve"> становить 18 годин на тиждень,</w:t>
      </w:r>
      <w:r w:rsidRPr="00BA7FA7">
        <w:rPr>
          <w:rFonts w:ascii="Times New Roman" w:eastAsia="Times New Roman" w:hAnsi="Times New Roman" w:cs="Times New Roman"/>
          <w:sz w:val="28"/>
          <w:szCs w:val="28"/>
          <w:lang w:eastAsia="uk-UA"/>
        </w:rPr>
        <w:t xml:space="preserve"> асистента вчителя та асистента в</w:t>
      </w:r>
      <w:r w:rsidR="006F5B3F">
        <w:rPr>
          <w:rFonts w:ascii="Times New Roman" w:eastAsia="Times New Roman" w:hAnsi="Times New Roman" w:cs="Times New Roman"/>
          <w:sz w:val="28"/>
          <w:szCs w:val="28"/>
          <w:lang w:eastAsia="uk-UA"/>
        </w:rPr>
        <w:t>ихователя групи подовженого                 дня –</w:t>
      </w:r>
      <w:r w:rsidRPr="00BA7FA7">
        <w:rPr>
          <w:rFonts w:ascii="Times New Roman" w:eastAsia="Times New Roman" w:hAnsi="Times New Roman" w:cs="Times New Roman"/>
          <w:sz w:val="28"/>
          <w:szCs w:val="28"/>
          <w:lang w:eastAsia="uk-UA"/>
        </w:rPr>
        <w:t xml:space="preserve"> 25 годин на тиждень.</w:t>
      </w:r>
    </w:p>
    <w:p w14:paraId="20835966" w14:textId="77777777" w:rsidR="00A11D77"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Звертаємо увагу, що відповідно до статті 24 Закону України «Про повну загальну середню освіту» р</w:t>
      </w:r>
      <w:r w:rsidRPr="001D2972">
        <w:rPr>
          <w:rFonts w:ascii="Times New Roman" w:eastAsia="Times New Roman" w:hAnsi="Times New Roman" w:cs="Times New Roman"/>
          <w:sz w:val="28"/>
          <w:szCs w:val="28"/>
          <w:lang w:eastAsia="uk-UA"/>
        </w:rPr>
        <w:t>обочий час педагогічн</w:t>
      </w:r>
      <w:r>
        <w:rPr>
          <w:rFonts w:ascii="Times New Roman" w:eastAsia="Times New Roman" w:hAnsi="Times New Roman" w:cs="Times New Roman"/>
          <w:sz w:val="28"/>
          <w:szCs w:val="28"/>
          <w:lang w:eastAsia="uk-UA"/>
        </w:rPr>
        <w:t>их працівників, в тому числі спеціальних класів,</w:t>
      </w:r>
      <w:r w:rsidRPr="001D2972">
        <w:rPr>
          <w:rFonts w:ascii="Times New Roman" w:eastAsia="Times New Roman" w:hAnsi="Times New Roman" w:cs="Times New Roman"/>
          <w:sz w:val="28"/>
          <w:szCs w:val="28"/>
          <w:lang w:eastAsia="uk-UA"/>
        </w:rPr>
        <w:t xml:space="preserve"> включає час, необхідний для виконання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14:paraId="6A096FF3" w14:textId="77777777" w:rsidR="001D2972"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Оплата праці педагогічних працівників спеціальних класів здійснюється за рахунок коштів освітньої субвенції, що перебачено статтею 103</w:t>
      </w:r>
      <w:r w:rsidRPr="001D2972">
        <w:rPr>
          <w:rFonts w:ascii="Times New Roman" w:eastAsia="Times New Roman" w:hAnsi="Times New Roman" w:cs="Times New Roman"/>
          <w:sz w:val="28"/>
          <w:szCs w:val="28"/>
          <w:vertAlign w:val="superscript"/>
          <w:lang w:eastAsia="uk-UA"/>
        </w:rPr>
        <w:t>2</w:t>
      </w:r>
      <w:r>
        <w:rPr>
          <w:rFonts w:ascii="Times New Roman" w:eastAsia="Times New Roman" w:hAnsi="Times New Roman" w:cs="Times New Roman"/>
          <w:sz w:val="28"/>
          <w:szCs w:val="28"/>
          <w:lang w:eastAsia="uk-UA"/>
        </w:rPr>
        <w:t xml:space="preserve"> Бюджетного кодексу України. </w:t>
      </w:r>
    </w:p>
    <w:p w14:paraId="0718AB93" w14:textId="77777777" w:rsidR="00BA7FA7"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Також, </w:t>
      </w:r>
      <w:r w:rsidR="00BA7FA7">
        <w:rPr>
          <w:rFonts w:ascii="Times New Roman" w:eastAsia="Times New Roman" w:hAnsi="Times New Roman" w:cs="Times New Roman"/>
          <w:sz w:val="28"/>
          <w:szCs w:val="28"/>
          <w:lang w:eastAsia="uk-UA"/>
        </w:rPr>
        <w:t xml:space="preserve">педагогічним працівникам спеціальних класів передбачено </w:t>
      </w:r>
      <w:r w:rsidR="00BA7FA7" w:rsidRPr="00BA7FA7">
        <w:rPr>
          <w:rFonts w:ascii="Times New Roman" w:eastAsia="Times New Roman" w:hAnsi="Times New Roman" w:cs="Times New Roman"/>
          <w:sz w:val="28"/>
          <w:szCs w:val="28"/>
          <w:lang w:eastAsia="uk-UA"/>
        </w:rPr>
        <w:t>підвищення посадового окладу (ставки заробітної плати)</w:t>
      </w:r>
      <w:r>
        <w:rPr>
          <w:rFonts w:ascii="Times New Roman" w:eastAsia="Times New Roman" w:hAnsi="Times New Roman" w:cs="Times New Roman"/>
          <w:sz w:val="28"/>
          <w:szCs w:val="28"/>
          <w:lang w:eastAsia="uk-UA"/>
        </w:rPr>
        <w:t xml:space="preserve"> у розмірі 25 відсотків, що регламентується постановою</w:t>
      </w:r>
      <w:r w:rsidRPr="001D2972">
        <w:rPr>
          <w:rFonts w:ascii="Times New Roman" w:eastAsia="Times New Roman" w:hAnsi="Times New Roman" w:cs="Times New Roman"/>
          <w:sz w:val="28"/>
          <w:szCs w:val="28"/>
          <w:lang w:eastAsia="uk-UA"/>
        </w:rPr>
        <w:t xml:space="preserve"> Кабінету Міністрів України від </w:t>
      </w:r>
      <w:r>
        <w:rPr>
          <w:rFonts w:ascii="Times New Roman" w:eastAsia="Times New Roman" w:hAnsi="Times New Roman" w:cs="Times New Roman"/>
          <w:sz w:val="28"/>
          <w:szCs w:val="28"/>
          <w:lang w:eastAsia="uk-UA"/>
        </w:rPr>
        <w:t xml:space="preserve">                                             28 грудня 2021 року № 1391.</w:t>
      </w:r>
    </w:p>
    <w:p w14:paraId="587AE843" w14:textId="77777777" w:rsidR="001D2972" w:rsidRPr="002D62BC"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p>
    <w:p w14:paraId="7E2D4593" w14:textId="77777777" w:rsidR="00564CC2" w:rsidRPr="00564CC2" w:rsidRDefault="001D297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i/>
          <w:sz w:val="28"/>
          <w:szCs w:val="28"/>
          <w:lang w:eastAsia="uk-UA"/>
        </w:rPr>
      </w:pPr>
      <w:r w:rsidRPr="00567945">
        <w:rPr>
          <w:rFonts w:ascii="Times New Roman" w:eastAsia="Times New Roman" w:hAnsi="Times New Roman" w:cs="Times New Roman"/>
          <w:b/>
          <w:i/>
          <w:sz w:val="28"/>
          <w:szCs w:val="28"/>
          <w:lang w:eastAsia="uk-UA"/>
        </w:rPr>
        <w:t xml:space="preserve">Запобігання дискримінації учнів з особливими освітніми потребами </w:t>
      </w:r>
    </w:p>
    <w:p w14:paraId="7A756CA5" w14:textId="77777777" w:rsidR="00A51334" w:rsidRDefault="00564CC2"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sidRPr="00564CC2">
        <w:rPr>
          <w:rFonts w:ascii="Times New Roman" w:eastAsia="Times New Roman" w:hAnsi="Times New Roman" w:cs="Times New Roman"/>
          <w:sz w:val="28"/>
          <w:szCs w:val="28"/>
          <w:lang w:eastAsia="uk-UA"/>
        </w:rPr>
        <w:t xml:space="preserve">З метою </w:t>
      </w:r>
      <w:r>
        <w:rPr>
          <w:rFonts w:ascii="Times New Roman" w:eastAsia="Times New Roman" w:hAnsi="Times New Roman" w:cs="Times New Roman"/>
          <w:sz w:val="28"/>
          <w:szCs w:val="28"/>
          <w:lang w:eastAsia="uk-UA"/>
        </w:rPr>
        <w:t>запобігання проявів дискримінації та ізоляції учнів з особливими освітніми потребами, в тому числі учнів спеціальних класів</w:t>
      </w:r>
      <w:r w:rsidR="008C2EF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A51334">
        <w:rPr>
          <w:rFonts w:ascii="Times New Roman" w:eastAsia="Times New Roman" w:hAnsi="Times New Roman" w:cs="Times New Roman"/>
          <w:sz w:val="28"/>
          <w:szCs w:val="28"/>
          <w:lang w:eastAsia="uk-UA"/>
        </w:rPr>
        <w:t>рекомендуємо звернути увагу на недопущення:</w:t>
      </w:r>
    </w:p>
    <w:p w14:paraId="247A6C01" w14:textId="6FFEF702" w:rsidR="00564CC2" w:rsidRDefault="00A51334"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564CC2">
        <w:rPr>
          <w:rFonts w:ascii="Times New Roman" w:eastAsia="Times New Roman" w:hAnsi="Times New Roman" w:cs="Times New Roman"/>
          <w:sz w:val="28"/>
          <w:szCs w:val="28"/>
          <w:lang w:eastAsia="uk-UA"/>
        </w:rPr>
        <w:t>обмеження спілкування учнів з особливими освітніми потребами з іншими учнями закладу освіти під час перерв, обіду, прогулянок, загальношкільних та позашкільних заходів, екскурсій тощо;</w:t>
      </w:r>
    </w:p>
    <w:p w14:paraId="078E1D1C" w14:textId="1C53A801" w:rsidR="00564CC2" w:rsidRDefault="00A51334"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обмеження участі </w:t>
      </w:r>
      <w:r w:rsidR="00564CC2">
        <w:rPr>
          <w:rFonts w:ascii="Times New Roman" w:eastAsia="Times New Roman" w:hAnsi="Times New Roman" w:cs="Times New Roman"/>
          <w:sz w:val="28"/>
          <w:szCs w:val="28"/>
          <w:lang w:eastAsia="uk-UA"/>
        </w:rPr>
        <w:t xml:space="preserve">учнів з особливими освітніми потребами у конкурсах, олімпіадах, спортивних змаганнях, шкільних </w:t>
      </w:r>
      <w:r w:rsidR="000B2E68">
        <w:rPr>
          <w:rFonts w:ascii="Times New Roman" w:eastAsia="Times New Roman" w:hAnsi="Times New Roman" w:cs="Times New Roman"/>
          <w:sz w:val="28"/>
          <w:szCs w:val="28"/>
          <w:lang w:eastAsia="uk-UA"/>
        </w:rPr>
        <w:t xml:space="preserve">концертах, </w:t>
      </w:r>
      <w:r w:rsidR="00564CC2">
        <w:rPr>
          <w:rFonts w:ascii="Times New Roman" w:eastAsia="Times New Roman" w:hAnsi="Times New Roman" w:cs="Times New Roman"/>
          <w:sz w:val="28"/>
          <w:szCs w:val="28"/>
          <w:lang w:eastAsia="uk-UA"/>
        </w:rPr>
        <w:t>виставах тощо.</w:t>
      </w:r>
    </w:p>
    <w:p w14:paraId="71FF7E3B" w14:textId="77777777" w:rsidR="008C2EFC" w:rsidRDefault="008C2EFC" w:rsidP="006F5B3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Перед початком навчального року просимо провести бесіди з усіма учасниками освітнього процесу (учнями, батьками, педагогічними працівниками) щодо запобігання </w:t>
      </w:r>
      <w:proofErr w:type="spellStart"/>
      <w:r>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 xml:space="preserve"> по відношенню до дітей з особливими освітніми потребами за будь-якою ознакою, включно з порушеннями здоров’я та інвалідністю.</w:t>
      </w:r>
    </w:p>
    <w:p w14:paraId="5123049E" w14:textId="3AE0D79E" w:rsidR="00BA7FA7" w:rsidRDefault="00BA7FA7" w:rsidP="005360AE">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8"/>
          <w:szCs w:val="28"/>
          <w:lang w:eastAsia="uk-UA"/>
        </w:rPr>
      </w:pPr>
    </w:p>
    <w:p w14:paraId="5EBC8E74" w14:textId="77777777" w:rsidR="002212CA" w:rsidRPr="00BA7FA7" w:rsidRDefault="002212CA" w:rsidP="005360AE">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8"/>
          <w:szCs w:val="28"/>
          <w:lang w:eastAsia="uk-UA"/>
        </w:rPr>
      </w:pPr>
    </w:p>
    <w:p w14:paraId="4774FED5" w14:textId="0F7E6DB4" w:rsidR="00ED7C8A" w:rsidRPr="000B2E68" w:rsidRDefault="000B2E68" w:rsidP="008C2EFC">
      <w:pPr>
        <w:spacing w:after="0" w:line="240" w:lineRule="auto"/>
        <w:jc w:val="both"/>
        <w:rPr>
          <w:rFonts w:ascii="Times New Roman" w:eastAsia="Times New Roman" w:hAnsi="Times New Roman" w:cs="Times New Roman"/>
          <w:b/>
          <w:sz w:val="28"/>
          <w:szCs w:val="28"/>
        </w:rPr>
      </w:pPr>
      <w:r w:rsidRPr="000B2E68">
        <w:rPr>
          <w:rFonts w:ascii="Times New Roman" w:eastAsia="Times New Roman" w:hAnsi="Times New Roman" w:cs="Times New Roman"/>
          <w:b/>
          <w:sz w:val="28"/>
          <w:szCs w:val="28"/>
        </w:rPr>
        <w:t>В. о. генерального директора                                                  Алевтина ЛОТОЦЬКА</w:t>
      </w:r>
    </w:p>
    <w:sectPr w:rsidR="00ED7C8A" w:rsidRPr="000B2E68" w:rsidSect="002D62BC">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33C2B" w14:textId="77777777" w:rsidR="008D60AC" w:rsidRDefault="008D60AC" w:rsidP="00CC53C9">
      <w:pPr>
        <w:spacing w:after="0" w:line="240" w:lineRule="auto"/>
      </w:pPr>
      <w:r>
        <w:separator/>
      </w:r>
    </w:p>
  </w:endnote>
  <w:endnote w:type="continuationSeparator" w:id="0">
    <w:p w14:paraId="2E8D4741" w14:textId="77777777" w:rsidR="008D60AC" w:rsidRDefault="008D60AC" w:rsidP="00CC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EE34" w14:textId="77777777" w:rsidR="008D60AC" w:rsidRDefault="008D60AC" w:rsidP="00CC53C9">
      <w:pPr>
        <w:spacing w:after="0" w:line="240" w:lineRule="auto"/>
      </w:pPr>
      <w:r>
        <w:separator/>
      </w:r>
    </w:p>
  </w:footnote>
  <w:footnote w:type="continuationSeparator" w:id="0">
    <w:p w14:paraId="0B5DDEEE" w14:textId="77777777" w:rsidR="008D60AC" w:rsidRDefault="008D60AC" w:rsidP="00CC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854255"/>
      <w:docPartObj>
        <w:docPartGallery w:val="Page Numbers (Top of Page)"/>
        <w:docPartUnique/>
      </w:docPartObj>
    </w:sdtPr>
    <w:sdtEndPr>
      <w:rPr>
        <w:rFonts w:ascii="Times New Roman" w:hAnsi="Times New Roman" w:cs="Times New Roman"/>
        <w:sz w:val="28"/>
        <w:szCs w:val="28"/>
      </w:rPr>
    </w:sdtEndPr>
    <w:sdtContent>
      <w:p w14:paraId="358784F6" w14:textId="131D036F" w:rsidR="00CC53C9" w:rsidRPr="00CC53C9" w:rsidRDefault="00CC53C9">
        <w:pPr>
          <w:pStyle w:val="a3"/>
          <w:jc w:val="center"/>
          <w:rPr>
            <w:rFonts w:ascii="Times New Roman" w:hAnsi="Times New Roman" w:cs="Times New Roman"/>
            <w:sz w:val="28"/>
            <w:szCs w:val="28"/>
          </w:rPr>
        </w:pPr>
        <w:r w:rsidRPr="00CC53C9">
          <w:rPr>
            <w:rFonts w:ascii="Times New Roman" w:hAnsi="Times New Roman" w:cs="Times New Roman"/>
            <w:sz w:val="28"/>
            <w:szCs w:val="28"/>
          </w:rPr>
          <w:fldChar w:fldCharType="begin"/>
        </w:r>
        <w:r w:rsidRPr="00CC53C9">
          <w:rPr>
            <w:rFonts w:ascii="Times New Roman" w:hAnsi="Times New Roman" w:cs="Times New Roman"/>
            <w:sz w:val="28"/>
            <w:szCs w:val="28"/>
          </w:rPr>
          <w:instrText>PAGE   \* MERGEFORMAT</w:instrText>
        </w:r>
        <w:r w:rsidRPr="00CC53C9">
          <w:rPr>
            <w:rFonts w:ascii="Times New Roman" w:hAnsi="Times New Roman" w:cs="Times New Roman"/>
            <w:sz w:val="28"/>
            <w:szCs w:val="28"/>
          </w:rPr>
          <w:fldChar w:fldCharType="separate"/>
        </w:r>
        <w:r w:rsidR="0043585E">
          <w:rPr>
            <w:rFonts w:ascii="Times New Roman" w:hAnsi="Times New Roman" w:cs="Times New Roman"/>
            <w:noProof/>
            <w:sz w:val="28"/>
            <w:szCs w:val="28"/>
          </w:rPr>
          <w:t>5</w:t>
        </w:r>
        <w:r w:rsidRPr="00CC53C9">
          <w:rPr>
            <w:rFonts w:ascii="Times New Roman" w:hAnsi="Times New Roman" w:cs="Times New Roman"/>
            <w:sz w:val="28"/>
            <w:szCs w:val="28"/>
          </w:rPr>
          <w:fldChar w:fldCharType="end"/>
        </w:r>
      </w:p>
    </w:sdtContent>
  </w:sdt>
  <w:p w14:paraId="2B049CBF" w14:textId="77777777" w:rsidR="00CC53C9" w:rsidRDefault="00CC53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ED"/>
    <w:rsid w:val="0000219B"/>
    <w:rsid w:val="000353D8"/>
    <w:rsid w:val="00062068"/>
    <w:rsid w:val="00074950"/>
    <w:rsid w:val="000B2E68"/>
    <w:rsid w:val="000D27BD"/>
    <w:rsid w:val="000D5EB3"/>
    <w:rsid w:val="000E658B"/>
    <w:rsid w:val="001D2972"/>
    <w:rsid w:val="002212CA"/>
    <w:rsid w:val="00262634"/>
    <w:rsid w:val="002D62BC"/>
    <w:rsid w:val="00374CEE"/>
    <w:rsid w:val="0038221F"/>
    <w:rsid w:val="0038249D"/>
    <w:rsid w:val="00394880"/>
    <w:rsid w:val="00394BC3"/>
    <w:rsid w:val="003D3697"/>
    <w:rsid w:val="0043585E"/>
    <w:rsid w:val="0046362B"/>
    <w:rsid w:val="004B2341"/>
    <w:rsid w:val="004C6911"/>
    <w:rsid w:val="00534E97"/>
    <w:rsid w:val="005360AE"/>
    <w:rsid w:val="00564CC2"/>
    <w:rsid w:val="00567945"/>
    <w:rsid w:val="006C1AFA"/>
    <w:rsid w:val="006F5B3F"/>
    <w:rsid w:val="0072737A"/>
    <w:rsid w:val="00746F30"/>
    <w:rsid w:val="007647D8"/>
    <w:rsid w:val="00782454"/>
    <w:rsid w:val="007D50B1"/>
    <w:rsid w:val="007F18F1"/>
    <w:rsid w:val="00850404"/>
    <w:rsid w:val="0087380F"/>
    <w:rsid w:val="008B1B4C"/>
    <w:rsid w:val="008C2EFC"/>
    <w:rsid w:val="008D60AC"/>
    <w:rsid w:val="00922449"/>
    <w:rsid w:val="00A11D77"/>
    <w:rsid w:val="00A4140F"/>
    <w:rsid w:val="00A51334"/>
    <w:rsid w:val="00A63177"/>
    <w:rsid w:val="00A7349F"/>
    <w:rsid w:val="00A853DE"/>
    <w:rsid w:val="00AA0C54"/>
    <w:rsid w:val="00AE32F2"/>
    <w:rsid w:val="00B44AC0"/>
    <w:rsid w:val="00BA7FA7"/>
    <w:rsid w:val="00C01554"/>
    <w:rsid w:val="00C238E9"/>
    <w:rsid w:val="00C45BBC"/>
    <w:rsid w:val="00CA4268"/>
    <w:rsid w:val="00CC53C9"/>
    <w:rsid w:val="00CF2C66"/>
    <w:rsid w:val="00D0115E"/>
    <w:rsid w:val="00D422DE"/>
    <w:rsid w:val="00D5558A"/>
    <w:rsid w:val="00E30272"/>
    <w:rsid w:val="00E40BC6"/>
    <w:rsid w:val="00E54846"/>
    <w:rsid w:val="00E710ED"/>
    <w:rsid w:val="00E8093D"/>
    <w:rsid w:val="00E924FD"/>
    <w:rsid w:val="00EB2530"/>
    <w:rsid w:val="00ED7C8A"/>
    <w:rsid w:val="00EE50F4"/>
    <w:rsid w:val="00F20783"/>
    <w:rsid w:val="00F716C0"/>
    <w:rsid w:val="00F9615A"/>
    <w:rsid w:val="00FD22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EC8B"/>
  <w15:chartTrackingRefBased/>
  <w15:docId w15:val="{A30EC19F-68BF-468C-ADA6-0F2AC5B3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3C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C53C9"/>
  </w:style>
  <w:style w:type="paragraph" w:styleId="a5">
    <w:name w:val="footer"/>
    <w:basedOn w:val="a"/>
    <w:link w:val="a6"/>
    <w:uiPriority w:val="99"/>
    <w:unhideWhenUsed/>
    <w:rsid w:val="00CC53C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C53C9"/>
  </w:style>
  <w:style w:type="character" w:styleId="a7">
    <w:name w:val="annotation reference"/>
    <w:basedOn w:val="a0"/>
    <w:uiPriority w:val="99"/>
    <w:semiHidden/>
    <w:unhideWhenUsed/>
    <w:rsid w:val="00D422DE"/>
    <w:rPr>
      <w:sz w:val="16"/>
      <w:szCs w:val="16"/>
    </w:rPr>
  </w:style>
  <w:style w:type="paragraph" w:styleId="a8">
    <w:name w:val="annotation text"/>
    <w:basedOn w:val="a"/>
    <w:link w:val="a9"/>
    <w:uiPriority w:val="99"/>
    <w:semiHidden/>
    <w:unhideWhenUsed/>
    <w:rsid w:val="00D422DE"/>
    <w:pPr>
      <w:spacing w:line="240" w:lineRule="auto"/>
    </w:pPr>
    <w:rPr>
      <w:sz w:val="20"/>
      <w:szCs w:val="20"/>
    </w:rPr>
  </w:style>
  <w:style w:type="character" w:customStyle="1" w:styleId="a9">
    <w:name w:val="Текст примечания Знак"/>
    <w:basedOn w:val="a0"/>
    <w:link w:val="a8"/>
    <w:uiPriority w:val="99"/>
    <w:semiHidden/>
    <w:rsid w:val="00D422DE"/>
    <w:rPr>
      <w:sz w:val="20"/>
      <w:szCs w:val="20"/>
    </w:rPr>
  </w:style>
  <w:style w:type="paragraph" w:styleId="aa">
    <w:name w:val="annotation subject"/>
    <w:basedOn w:val="a8"/>
    <w:next w:val="a8"/>
    <w:link w:val="ab"/>
    <w:uiPriority w:val="99"/>
    <w:semiHidden/>
    <w:unhideWhenUsed/>
    <w:rsid w:val="00D422DE"/>
    <w:rPr>
      <w:b/>
      <w:bCs/>
    </w:rPr>
  </w:style>
  <w:style w:type="character" w:customStyle="1" w:styleId="ab">
    <w:name w:val="Тема примечания Знак"/>
    <w:basedOn w:val="a9"/>
    <w:link w:val="aa"/>
    <w:uiPriority w:val="99"/>
    <w:semiHidden/>
    <w:rsid w:val="00D422DE"/>
    <w:rPr>
      <w:b/>
      <w:bCs/>
      <w:sz w:val="20"/>
      <w:szCs w:val="20"/>
    </w:rPr>
  </w:style>
  <w:style w:type="paragraph" w:styleId="ac">
    <w:name w:val="Balloon Text"/>
    <w:basedOn w:val="a"/>
    <w:link w:val="ad"/>
    <w:uiPriority w:val="99"/>
    <w:semiHidden/>
    <w:unhideWhenUsed/>
    <w:rsid w:val="00D422D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42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78A7F-B3B9-4822-8358-37AD7CFC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9388</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Дмитрієва-Заруденко Юлія Володимирівна</dc:creator>
  <cp:keywords/>
  <dc:description/>
  <cp:lastModifiedBy>PC</cp:lastModifiedBy>
  <cp:revision>3</cp:revision>
  <cp:lastPrinted>2025-04-30T07:29:00Z</cp:lastPrinted>
  <dcterms:created xsi:type="dcterms:W3CDTF">2025-05-27T13:11:00Z</dcterms:created>
  <dcterms:modified xsi:type="dcterms:W3CDTF">2025-05-28T06:31:00Z</dcterms:modified>
</cp:coreProperties>
</file>