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694AD" w14:textId="77777777" w:rsidR="00310AF1" w:rsidRPr="00310AF1" w:rsidRDefault="00310AF1" w:rsidP="00310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310AF1">
        <w:rPr>
          <w:rFonts w:ascii="Times New Roman" w:hAnsi="Times New Roman" w:cs="Times New Roman"/>
          <w:b/>
          <w:bCs/>
          <w:sz w:val="28"/>
          <w:szCs w:val="24"/>
          <w:lang w:val="uk-UA"/>
        </w:rPr>
        <w:t>Рішення</w:t>
      </w:r>
    </w:p>
    <w:p w14:paraId="5382A6A2" w14:textId="77777777" w:rsidR="00310AF1" w:rsidRPr="00310AF1" w:rsidRDefault="00310AF1" w:rsidP="00310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310AF1">
        <w:rPr>
          <w:rFonts w:ascii="Times New Roman" w:hAnsi="Times New Roman" w:cs="Times New Roman"/>
          <w:b/>
          <w:bCs/>
          <w:sz w:val="28"/>
          <w:szCs w:val="24"/>
          <w:lang w:val="uk-UA"/>
        </w:rPr>
        <w:t>засідання Колегії Управління освіти і науки</w:t>
      </w:r>
    </w:p>
    <w:p w14:paraId="563F835F" w14:textId="77777777" w:rsidR="00310AF1" w:rsidRPr="00310AF1" w:rsidRDefault="00310AF1" w:rsidP="00310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310AF1">
        <w:rPr>
          <w:rFonts w:ascii="Times New Roman" w:hAnsi="Times New Roman" w:cs="Times New Roman"/>
          <w:b/>
          <w:bCs/>
          <w:sz w:val="28"/>
          <w:szCs w:val="24"/>
          <w:lang w:val="uk-UA"/>
        </w:rPr>
        <w:t>обласної державної адміністрації</w:t>
      </w:r>
    </w:p>
    <w:p w14:paraId="2754876A" w14:textId="5D9FAA47" w:rsidR="004C11BF" w:rsidRPr="0065733C" w:rsidRDefault="00310AF1" w:rsidP="00310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310AF1">
        <w:rPr>
          <w:rFonts w:ascii="Times New Roman" w:hAnsi="Times New Roman" w:cs="Times New Roman"/>
          <w:b/>
          <w:bCs/>
          <w:sz w:val="28"/>
          <w:szCs w:val="24"/>
          <w:lang w:val="uk-UA"/>
        </w:rPr>
        <w:t>від 29 грудня 2021 року</w:t>
      </w:r>
    </w:p>
    <w:p w14:paraId="009406D1" w14:textId="77777777" w:rsidR="00310AF1" w:rsidRDefault="00310AF1" w:rsidP="004C11BF">
      <w:pPr>
        <w:pStyle w:val="a3"/>
        <w:ind w:left="540" w:firstLine="0"/>
        <w:jc w:val="left"/>
        <w:rPr>
          <w:sz w:val="28"/>
        </w:rPr>
      </w:pPr>
    </w:p>
    <w:p w14:paraId="20ABD5F1" w14:textId="77777777" w:rsidR="00310AF1" w:rsidRPr="00310AF1" w:rsidRDefault="00310AF1" w:rsidP="00310AF1">
      <w:pPr>
        <w:pStyle w:val="a3"/>
        <w:ind w:left="0" w:firstLine="0"/>
        <w:jc w:val="left"/>
        <w:rPr>
          <w:i/>
          <w:sz w:val="28"/>
        </w:rPr>
      </w:pPr>
      <w:r w:rsidRPr="00310AF1">
        <w:rPr>
          <w:i/>
          <w:sz w:val="28"/>
        </w:rPr>
        <w:t>Про результативність роботи навчально-</w:t>
      </w:r>
    </w:p>
    <w:p w14:paraId="28B32B73" w14:textId="77777777" w:rsidR="00310AF1" w:rsidRPr="00310AF1" w:rsidRDefault="00310AF1" w:rsidP="00310AF1">
      <w:pPr>
        <w:pStyle w:val="a3"/>
        <w:ind w:left="0" w:firstLine="0"/>
        <w:jc w:val="left"/>
        <w:rPr>
          <w:i/>
          <w:sz w:val="28"/>
        </w:rPr>
      </w:pPr>
      <w:r w:rsidRPr="00310AF1">
        <w:rPr>
          <w:i/>
          <w:sz w:val="28"/>
        </w:rPr>
        <w:t xml:space="preserve">практичних центрів галузевого спрямування </w:t>
      </w:r>
    </w:p>
    <w:p w14:paraId="3ABEB88A" w14:textId="77777777" w:rsidR="00310AF1" w:rsidRPr="00310AF1" w:rsidRDefault="00310AF1" w:rsidP="00310AF1">
      <w:pPr>
        <w:pStyle w:val="a3"/>
        <w:ind w:left="0" w:firstLine="0"/>
        <w:jc w:val="left"/>
        <w:rPr>
          <w:i/>
          <w:sz w:val="28"/>
        </w:rPr>
      </w:pPr>
      <w:r w:rsidRPr="00310AF1">
        <w:rPr>
          <w:i/>
          <w:sz w:val="28"/>
        </w:rPr>
        <w:t xml:space="preserve">закладів професійної (професійно-технічної) </w:t>
      </w:r>
    </w:p>
    <w:p w14:paraId="70DBBCA1" w14:textId="7C96A82D" w:rsidR="004C11BF" w:rsidRPr="00310AF1" w:rsidRDefault="00310AF1" w:rsidP="00310AF1">
      <w:pPr>
        <w:pStyle w:val="a3"/>
        <w:ind w:left="0" w:firstLine="0"/>
        <w:jc w:val="left"/>
        <w:rPr>
          <w:i/>
          <w:sz w:val="28"/>
        </w:rPr>
      </w:pPr>
      <w:r w:rsidRPr="00310AF1">
        <w:rPr>
          <w:i/>
          <w:sz w:val="28"/>
        </w:rPr>
        <w:t>освіти області</w:t>
      </w:r>
    </w:p>
    <w:p w14:paraId="38E06580" w14:textId="77777777" w:rsidR="004C11BF" w:rsidRPr="0065733C" w:rsidRDefault="004C11BF" w:rsidP="004C11BF">
      <w:pPr>
        <w:pStyle w:val="a3"/>
        <w:ind w:left="540" w:firstLine="0"/>
        <w:jc w:val="left"/>
        <w:rPr>
          <w:sz w:val="28"/>
        </w:rPr>
      </w:pPr>
    </w:p>
    <w:p w14:paraId="13A2A077" w14:textId="2605D2C8" w:rsidR="004C11BF" w:rsidRPr="0065733C" w:rsidRDefault="00310AF1" w:rsidP="008D3A6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310AF1">
        <w:rPr>
          <w:rFonts w:ascii="Times New Roman" w:hAnsi="Times New Roman" w:cs="Times New Roman"/>
          <w:sz w:val="28"/>
          <w:szCs w:val="24"/>
          <w:lang w:val="uk-UA"/>
        </w:rPr>
        <w:t>Заслухавши та обговоривши доповідь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Віктора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Гріненка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, директора </w:t>
      </w:r>
      <w:r w:rsidRPr="00310AF1">
        <w:rPr>
          <w:rFonts w:ascii="Times New Roman" w:hAnsi="Times New Roman" w:cs="Times New Roman"/>
          <w:sz w:val="28"/>
          <w:szCs w:val="24"/>
          <w:lang w:val="uk-UA"/>
        </w:rPr>
        <w:t>Навчально-методично</w:t>
      </w:r>
      <w:r>
        <w:rPr>
          <w:rFonts w:ascii="Times New Roman" w:hAnsi="Times New Roman" w:cs="Times New Roman"/>
          <w:sz w:val="28"/>
          <w:szCs w:val="24"/>
          <w:lang w:val="uk-UA"/>
        </w:rPr>
        <w:t>го</w:t>
      </w:r>
      <w:r w:rsidRPr="00310AF1">
        <w:rPr>
          <w:rFonts w:ascii="Times New Roman" w:hAnsi="Times New Roman" w:cs="Times New Roman"/>
          <w:sz w:val="28"/>
          <w:szCs w:val="24"/>
          <w:lang w:val="uk-UA"/>
        </w:rPr>
        <w:t xml:space="preserve"> центру професійно-технічної освіти у Чернігівській області</w:t>
      </w:r>
      <w:r>
        <w:rPr>
          <w:rFonts w:ascii="Times New Roman" w:hAnsi="Times New Roman" w:cs="Times New Roman"/>
          <w:sz w:val="28"/>
          <w:szCs w:val="24"/>
          <w:lang w:val="uk-UA"/>
        </w:rPr>
        <w:t>,</w:t>
      </w:r>
      <w:r w:rsidRPr="00310AF1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 </w:t>
      </w:r>
      <w:r w:rsidR="004C11BF" w:rsidRPr="0065733C">
        <w:rPr>
          <w:rFonts w:ascii="Times New Roman" w:hAnsi="Times New Roman" w:cs="Times New Roman"/>
          <w:b/>
          <w:i/>
          <w:sz w:val="28"/>
          <w:szCs w:val="24"/>
          <w:lang w:val="uk-UA"/>
        </w:rPr>
        <w:t>Колегія ухвалює</w:t>
      </w:r>
      <w:r w:rsidR="004C11BF" w:rsidRPr="0065733C">
        <w:rPr>
          <w:rFonts w:ascii="Times New Roman" w:hAnsi="Times New Roman" w:cs="Times New Roman"/>
          <w:b/>
          <w:sz w:val="28"/>
          <w:szCs w:val="24"/>
          <w:lang w:val="uk-UA"/>
        </w:rPr>
        <w:t>:</w:t>
      </w:r>
    </w:p>
    <w:p w14:paraId="70C3CEE4" w14:textId="77777777" w:rsidR="008C789E" w:rsidRDefault="008C789E" w:rsidP="008D3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60F2BB36" w14:textId="1FE35F18" w:rsidR="004C11BF" w:rsidRPr="0065733C" w:rsidRDefault="006159E2" w:rsidP="008D3A65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1. </w:t>
      </w:r>
      <w:r w:rsidR="004C11BF" w:rsidRPr="0065733C">
        <w:rPr>
          <w:rFonts w:ascii="Times New Roman" w:hAnsi="Times New Roman" w:cs="Times New Roman"/>
          <w:sz w:val="28"/>
          <w:szCs w:val="24"/>
          <w:lang w:val="uk-UA"/>
        </w:rPr>
        <w:t>Директорам закладів професійної (професійно-технічної) освіти, на базі яких діють навчально-практичні центри</w:t>
      </w:r>
      <w:r w:rsidR="004C11BF" w:rsidRPr="0065733C">
        <w:rPr>
          <w:rFonts w:ascii="Times New Roman" w:eastAsia="Calibri" w:hAnsi="Times New Roman" w:cs="Times New Roman"/>
          <w:iCs/>
          <w:sz w:val="28"/>
          <w:szCs w:val="24"/>
          <w:lang w:val="uk-UA" w:eastAsia="ru-RU"/>
        </w:rPr>
        <w:t xml:space="preserve">: </w:t>
      </w:r>
    </w:p>
    <w:p w14:paraId="5B04F97B" w14:textId="59146040" w:rsidR="004C11BF" w:rsidRPr="00310AF1" w:rsidRDefault="00310AF1" w:rsidP="008D3A6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1) </w:t>
      </w:r>
      <w:r w:rsidR="008D3A6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</w:t>
      </w:r>
      <w:r w:rsidR="004C11BF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родовжити співпрацю з територіальними громадами та роботодавцями з метою залучення додаткових коштів для покращення матеріально-технічної ба</w:t>
      </w:r>
      <w:r w:rsidR="008D3A6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зи навчально-практичних центрів;</w:t>
      </w:r>
      <w:r w:rsidR="004C11BF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14:paraId="68E3CEFB" w14:textId="228487BD" w:rsidR="004C11BF" w:rsidRPr="00310AF1" w:rsidRDefault="00310AF1" w:rsidP="008D3A6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2) </w:t>
      </w:r>
      <w:r w:rsidR="008D3A6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r w:rsidR="004C11BF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алагодити </w:t>
      </w:r>
      <w:r w:rsidR="00E16E96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зв’язки</w:t>
      </w:r>
      <w:r w:rsidR="004C11BF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між підприємствами та виробниками за галузевим спрямуванням для прискорення передачі інформації, новітніх прогресивних технологій і впровадження їх </w:t>
      </w:r>
      <w:r w:rsidR="00A10F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освітній</w:t>
      </w:r>
      <w:r w:rsidR="004C11BF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процес</w:t>
      </w:r>
      <w:r w:rsidR="008D3A6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14:paraId="06885139" w14:textId="2F9E2065" w:rsidR="004C11BF" w:rsidRPr="00310AF1" w:rsidRDefault="00310AF1" w:rsidP="008D3A6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3) </w:t>
      </w:r>
      <w:r w:rsidR="008D3A6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r w:rsidR="004C11BF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алагодити тісну взаємодію з роботодавцями і враховувати їхні </w:t>
      </w:r>
      <w:r w:rsidR="00A10F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рекомендації</w:t>
      </w:r>
      <w:r w:rsidR="004C11BF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 складанні навчальних планів і програм.</w:t>
      </w:r>
    </w:p>
    <w:p w14:paraId="4C979E76" w14:textId="78775293" w:rsidR="004C11BF" w:rsidRPr="00310AF1" w:rsidRDefault="007C0AB4" w:rsidP="008D3A6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</w:t>
      </w:r>
      <w:r w:rsid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  <w:r w:rsidR="006159E2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8D3A6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</w:t>
      </w:r>
      <w:r w:rsidR="004C11BF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родовжити активно висвітлювати в засобах масової інформації </w:t>
      </w:r>
      <w:r w:rsidR="00E16E96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відомості </w:t>
      </w:r>
      <w:r w:rsidR="004C11BF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надання освітніх послуг у навчально-практичних центрах</w:t>
      </w:r>
      <w:r w:rsidR="008D3A6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14:paraId="6FA6F812" w14:textId="3B6EA845" w:rsidR="0065733C" w:rsidRPr="00310AF1" w:rsidRDefault="007C0AB4" w:rsidP="008D3A6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</w:t>
      </w:r>
      <w:r w:rsid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  <w:r w:rsidR="006159E2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8D3A6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</w:t>
      </w:r>
      <w:r w:rsidR="001C63D4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 </w:t>
      </w:r>
      <w:r w:rsidR="008D3A6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</w:t>
      </w:r>
      <w:r w:rsidR="001C63D4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 лютого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2022 року </w:t>
      </w:r>
      <w:r w:rsidR="001C63D4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r w:rsidR="0065733C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ідповідно до постанови Кабінету Міністрів України від 30</w:t>
      </w:r>
      <w:r w:rsidR="008D3A6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</w:t>
      </w:r>
      <w:r w:rsidR="0065733C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листопада 2016 р. № 925 (із змінами) надати </w:t>
      </w:r>
      <w:proofErr w:type="spellStart"/>
      <w:r w:rsidR="0065733C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проєктні</w:t>
      </w:r>
      <w:proofErr w:type="spellEnd"/>
      <w:r w:rsidR="0065733C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заявки щодо включення закладу професійної (професійно-технічної) освіти до переліку</w:t>
      </w:r>
      <w:r w:rsidR="00E16E96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65733C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65733C" w:rsidRPr="00310AF1">
        <w:rPr>
          <w:rFonts w:ascii="Times New Roman" w:hAnsi="Times New Roman"/>
          <w:sz w:val="28"/>
          <w:szCs w:val="24"/>
          <w:lang w:val="uk-UA"/>
        </w:rPr>
        <w:t>на базі яких планується створення навчально-практичних центрів</w:t>
      </w:r>
      <w:r w:rsidR="001C63D4" w:rsidRPr="00310AF1">
        <w:rPr>
          <w:rFonts w:ascii="Times New Roman" w:hAnsi="Times New Roman"/>
          <w:sz w:val="28"/>
          <w:szCs w:val="24"/>
          <w:lang w:val="uk-UA"/>
        </w:rPr>
        <w:t xml:space="preserve"> у 2022 році</w:t>
      </w:r>
      <w:r w:rsidR="0065733C" w:rsidRPr="00310AF1">
        <w:rPr>
          <w:rFonts w:ascii="Times New Roman" w:hAnsi="Times New Roman"/>
          <w:sz w:val="28"/>
          <w:szCs w:val="24"/>
          <w:lang w:val="uk-UA"/>
        </w:rPr>
        <w:t>.</w:t>
      </w:r>
    </w:p>
    <w:p w14:paraId="46BE7DB8" w14:textId="77777777" w:rsidR="008C789E" w:rsidRDefault="008C789E" w:rsidP="008D3A6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387B742" w14:textId="22E5035B" w:rsidR="004C11BF" w:rsidRPr="00310AF1" w:rsidRDefault="004C11BF" w:rsidP="008D3A6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="006159E2" w:rsidRPr="00310AF1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6159E2" w:rsidRPr="00310AF1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310AF1">
        <w:rPr>
          <w:rFonts w:ascii="Times New Roman" w:hAnsi="Times New Roman" w:cs="Times New Roman"/>
          <w:sz w:val="28"/>
          <w:szCs w:val="24"/>
          <w:lang w:val="uk-UA"/>
        </w:rPr>
        <w:t xml:space="preserve">Директорам закладів професійної (професійно-технічної) освіти </w:t>
      </w:r>
      <w:r w:rsidR="00E16E96" w:rsidRPr="00310AF1">
        <w:rPr>
          <w:rFonts w:ascii="Times New Roman" w:hAnsi="Times New Roman" w:cs="Times New Roman"/>
          <w:sz w:val="28"/>
          <w:szCs w:val="24"/>
          <w:lang w:val="uk-UA"/>
        </w:rPr>
        <w:t xml:space="preserve">області, Навчально-методичному </w:t>
      </w:r>
      <w:r w:rsidRPr="00310AF1">
        <w:rPr>
          <w:rFonts w:ascii="Times New Roman" w:hAnsi="Times New Roman" w:cs="Times New Roman"/>
          <w:sz w:val="28"/>
          <w:szCs w:val="24"/>
          <w:lang w:val="uk-UA"/>
        </w:rPr>
        <w:t>центру професійно-технічної освіти у Чернігівській області (В</w:t>
      </w:r>
      <w:r w:rsidR="00CB4348" w:rsidRPr="00310AF1">
        <w:rPr>
          <w:rFonts w:ascii="Times New Roman" w:hAnsi="Times New Roman" w:cs="Times New Roman"/>
          <w:sz w:val="28"/>
          <w:szCs w:val="24"/>
          <w:lang w:val="uk-UA"/>
        </w:rPr>
        <w:t xml:space="preserve">іктор </w:t>
      </w:r>
      <w:proofErr w:type="spellStart"/>
      <w:r w:rsidRPr="00310AF1">
        <w:rPr>
          <w:rFonts w:ascii="Times New Roman" w:hAnsi="Times New Roman" w:cs="Times New Roman"/>
          <w:sz w:val="28"/>
          <w:szCs w:val="24"/>
          <w:lang w:val="uk-UA"/>
        </w:rPr>
        <w:t>Гріненко</w:t>
      </w:r>
      <w:proofErr w:type="spellEnd"/>
      <w:r w:rsidRPr="00310AF1">
        <w:rPr>
          <w:rFonts w:ascii="Times New Roman" w:hAnsi="Times New Roman" w:cs="Times New Roman"/>
          <w:sz w:val="28"/>
          <w:szCs w:val="24"/>
          <w:lang w:val="uk-UA"/>
        </w:rPr>
        <w:t>)</w:t>
      </w:r>
      <w:r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</w:t>
      </w:r>
    </w:p>
    <w:p w14:paraId="388E4E65" w14:textId="0A80F45A" w:rsidR="004C11BF" w:rsidRPr="00310AF1" w:rsidRDefault="006159E2" w:rsidP="008D3A6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</w:t>
      </w:r>
      <w:r w:rsid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  <w:r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8D3A6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</w:t>
      </w:r>
      <w:r w:rsidR="004C11BF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родовжувати роботу </w:t>
      </w:r>
      <w:r w:rsidR="007C0AB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щодо створення</w:t>
      </w:r>
      <w:r w:rsidR="004C11BF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нових навчально-практичних центрів </w:t>
      </w:r>
      <w:r w:rsidR="008D3A6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="001C63D4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галузях</w:t>
      </w:r>
      <w:r w:rsidR="008D3A6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1C63D4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що є актуальними на ринку праці області, </w:t>
      </w:r>
      <w:r w:rsidR="004C11BF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використовуючи</w:t>
      </w:r>
      <w:r w:rsidR="00E16E96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</w:t>
      </w:r>
      <w:r w:rsidR="004C11BF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зал</w:t>
      </w:r>
      <w:r w:rsidR="00E16E96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учаючи кошти державного та місцевого бюджетів,</w:t>
      </w:r>
      <w:r w:rsidR="004C11BF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інвестиційних надходжень</w:t>
      </w:r>
      <w:r w:rsidR="008D3A6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14:paraId="4662566D" w14:textId="79C05EE7" w:rsidR="004C11BF" w:rsidRPr="00310AF1" w:rsidRDefault="006159E2" w:rsidP="008D3A6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  <w:r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8D3A6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r w:rsidR="004C11BF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икористати можливості навчально-практичних центрів для покращення профорієнтаційної роботи серед молоді щодо здобуття робітничих професій.</w:t>
      </w:r>
    </w:p>
    <w:p w14:paraId="459A765A" w14:textId="434F5065" w:rsidR="004C11BF" w:rsidRPr="00310AF1" w:rsidRDefault="006159E2" w:rsidP="008D3A6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3.</w:t>
      </w:r>
      <w:r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4C11BF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Директору </w:t>
      </w:r>
      <w:r w:rsidR="004C11BF" w:rsidRPr="00310AF1">
        <w:rPr>
          <w:rFonts w:ascii="Times New Roman" w:hAnsi="Times New Roman" w:cs="Times New Roman"/>
          <w:sz w:val="28"/>
          <w:szCs w:val="24"/>
          <w:lang w:val="uk-UA"/>
        </w:rPr>
        <w:t>ДПТНЗ «Чернігівське вище професійне училище побутового обслуговування»</w:t>
      </w:r>
      <w:r w:rsidR="004C11BF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Світлані Михалко </w:t>
      </w:r>
      <w:r w:rsidR="001C63D4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здійснити </w:t>
      </w:r>
      <w:r w:rsidR="004C11BF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організ</w:t>
      </w:r>
      <w:r w:rsidR="001C63D4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аційні заходи </w:t>
      </w:r>
      <w:r w:rsidR="008D3A6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що</w:t>
      </w:r>
      <w:r w:rsidR="001C63D4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</w:t>
      </w:r>
      <w:r w:rsidR="004C11BF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прове</w:t>
      </w:r>
      <w:r w:rsidR="001C63D4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дення</w:t>
      </w:r>
      <w:r w:rsidR="004C11BF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E16E96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 базі </w:t>
      </w:r>
      <w:r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навчально-практичного центру сучасних швейних технологій та дизайну </w:t>
      </w:r>
      <w:r w:rsidR="004C11BF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Всеукраїнськ</w:t>
      </w:r>
      <w:r w:rsidR="001C63D4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ого</w:t>
      </w:r>
      <w:r w:rsidR="004C11BF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конкурс</w:t>
      </w:r>
      <w:r w:rsidR="001C63D4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="004C11BF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фахової майстерності з професії «Кравець»</w:t>
      </w:r>
      <w:r w:rsidR="001C63D4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 травні-червні  2022 рок</w:t>
      </w:r>
      <w:bookmarkStart w:id="0" w:name="_GoBack"/>
      <w:bookmarkEnd w:id="0"/>
      <w:r w:rsidR="001C63D4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у.</w:t>
      </w:r>
      <w:r w:rsidR="004C11BF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14:paraId="69D70AD2" w14:textId="77777777" w:rsidR="008C789E" w:rsidRDefault="008C789E" w:rsidP="008D3A6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1BB43F8" w14:textId="14E9D683" w:rsidR="004C11BF" w:rsidRPr="00310AF1" w:rsidRDefault="006159E2" w:rsidP="008D3A6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4.</w:t>
      </w:r>
      <w:r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4C11BF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Перевірити виконання рішення Колегії у вересні 202</w:t>
      </w:r>
      <w:r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="004C11BF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року.</w:t>
      </w:r>
    </w:p>
    <w:p w14:paraId="6533923F" w14:textId="77777777" w:rsidR="008C789E" w:rsidRDefault="008C789E" w:rsidP="008D3A6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82B62CE" w14:textId="79C71312" w:rsidR="004C11BF" w:rsidRPr="00310AF1" w:rsidRDefault="006159E2" w:rsidP="008D3A6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5.</w:t>
      </w:r>
      <w:r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4C11BF" w:rsidRPr="00310AF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Контроль </w:t>
      </w:r>
      <w:r w:rsidR="004C11BF" w:rsidRPr="00310AF1">
        <w:rPr>
          <w:rFonts w:ascii="Times New Roman" w:hAnsi="Times New Roman" w:cs="Times New Roman"/>
          <w:sz w:val="28"/>
          <w:szCs w:val="24"/>
          <w:lang w:val="uk-UA"/>
        </w:rPr>
        <w:t xml:space="preserve">за виконанням рішення Колегії покласти на </w:t>
      </w:r>
      <w:r w:rsidR="00A10F5B">
        <w:rPr>
          <w:rFonts w:ascii="Times New Roman" w:hAnsi="Times New Roman" w:cs="Times New Roman"/>
          <w:sz w:val="28"/>
          <w:szCs w:val="24"/>
          <w:lang w:val="uk-UA"/>
        </w:rPr>
        <w:t xml:space="preserve">начальника </w:t>
      </w:r>
      <w:r w:rsidR="00A10F5B" w:rsidRPr="00A10F5B">
        <w:rPr>
          <w:rFonts w:ascii="Times New Roman" w:hAnsi="Times New Roman" w:cs="Times New Roman"/>
          <w:sz w:val="28"/>
          <w:szCs w:val="24"/>
          <w:lang w:val="uk-UA"/>
        </w:rPr>
        <w:t>відділу професійної, вищої освіти і науки</w:t>
      </w:r>
      <w:r w:rsidR="00A10F5B">
        <w:rPr>
          <w:rFonts w:ascii="Times New Roman" w:hAnsi="Times New Roman" w:cs="Times New Roman"/>
          <w:sz w:val="28"/>
          <w:szCs w:val="24"/>
          <w:lang w:val="uk-UA"/>
        </w:rPr>
        <w:t xml:space="preserve"> Тетяну Давидову.</w:t>
      </w:r>
    </w:p>
    <w:p w14:paraId="537A26EA" w14:textId="219B28E9" w:rsidR="004C11BF" w:rsidRDefault="004C11BF" w:rsidP="004C11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87D35A1" w14:textId="1BBCE782" w:rsidR="00817EE5" w:rsidRDefault="00817EE5" w:rsidP="004C11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90A29F6" w14:textId="77777777" w:rsidR="00A10F5B" w:rsidRPr="0065733C" w:rsidRDefault="00A10F5B" w:rsidP="004C11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033D40D" w14:textId="0929BF43" w:rsidR="004C11BF" w:rsidRDefault="0065733C" w:rsidP="004C11BF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Голова Колегії </w:t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 w:rsidR="004C11BF" w:rsidRPr="0065733C">
        <w:rPr>
          <w:rFonts w:ascii="Times New Roman" w:hAnsi="Times New Roman" w:cs="Times New Roman"/>
          <w:sz w:val="28"/>
          <w:szCs w:val="24"/>
          <w:lang w:val="uk-UA"/>
        </w:rPr>
        <w:tab/>
      </w:r>
      <w:r w:rsidR="004C11BF" w:rsidRPr="0065733C">
        <w:rPr>
          <w:rFonts w:ascii="Times New Roman" w:hAnsi="Times New Roman" w:cs="Times New Roman"/>
          <w:sz w:val="28"/>
          <w:szCs w:val="24"/>
          <w:lang w:val="uk-UA"/>
        </w:rPr>
        <w:tab/>
      </w:r>
      <w:r w:rsidR="004C11BF" w:rsidRPr="0065733C">
        <w:rPr>
          <w:rFonts w:ascii="Times New Roman" w:hAnsi="Times New Roman" w:cs="Times New Roman"/>
          <w:sz w:val="28"/>
          <w:szCs w:val="24"/>
          <w:lang w:val="uk-UA"/>
        </w:rPr>
        <w:tab/>
      </w:r>
      <w:r w:rsidR="00817EE5">
        <w:rPr>
          <w:rFonts w:ascii="Times New Roman" w:hAnsi="Times New Roman" w:cs="Times New Roman"/>
          <w:sz w:val="28"/>
          <w:szCs w:val="24"/>
          <w:lang w:val="uk-UA"/>
        </w:rPr>
        <w:tab/>
      </w:r>
      <w:r w:rsidR="004C11BF" w:rsidRPr="0065733C">
        <w:rPr>
          <w:rFonts w:ascii="Times New Roman" w:hAnsi="Times New Roman" w:cs="Times New Roman"/>
          <w:sz w:val="28"/>
          <w:szCs w:val="24"/>
          <w:lang w:val="uk-UA"/>
        </w:rPr>
        <w:t>Микола КОНОПАЦЬКИЙ</w:t>
      </w:r>
    </w:p>
    <w:p w14:paraId="71635357" w14:textId="39CEEE2A" w:rsidR="008D3A65" w:rsidRDefault="008D3A65" w:rsidP="004C11BF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14:paraId="529395B4" w14:textId="77777777" w:rsidR="008D3A65" w:rsidRDefault="008D3A65" w:rsidP="004C11BF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14:paraId="16DBC229" w14:textId="564BECF9" w:rsidR="008D3A65" w:rsidRPr="0065733C" w:rsidRDefault="008D3A65" w:rsidP="004C11BF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8D3A65">
        <w:rPr>
          <w:rFonts w:ascii="Times New Roman" w:hAnsi="Times New Roman" w:cs="Times New Roman"/>
          <w:sz w:val="28"/>
          <w:szCs w:val="24"/>
          <w:lang w:val="uk-UA"/>
        </w:rPr>
        <w:t>Секретар Колегії</w:t>
      </w:r>
      <w:r w:rsidRPr="008D3A65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8D3A65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8D3A65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8D3A65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8D3A65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8D3A65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8D3A65">
        <w:rPr>
          <w:rFonts w:ascii="Times New Roman" w:hAnsi="Times New Roman" w:cs="Times New Roman"/>
          <w:sz w:val="28"/>
          <w:szCs w:val="24"/>
          <w:lang w:val="uk-UA"/>
        </w:rPr>
        <w:tab/>
        <w:t xml:space="preserve"> Наталія ПАНАСЮК</w:t>
      </w:r>
    </w:p>
    <w:sectPr w:rsidR="008D3A65" w:rsidRPr="0065733C" w:rsidSect="00310A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2EE"/>
    <w:multiLevelType w:val="multilevel"/>
    <w:tmpl w:val="09545FE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2212" w:hanging="375"/>
      </w:pPr>
    </w:lvl>
    <w:lvl w:ilvl="2">
      <w:start w:val="1"/>
      <w:numFmt w:val="decimal"/>
      <w:lvlText w:val="%1.%2.%3"/>
      <w:lvlJc w:val="left"/>
      <w:pPr>
        <w:ind w:left="4394" w:hanging="720"/>
      </w:pPr>
    </w:lvl>
    <w:lvl w:ilvl="3">
      <w:start w:val="1"/>
      <w:numFmt w:val="decimal"/>
      <w:lvlText w:val="%1.%2.%3.%4"/>
      <w:lvlJc w:val="left"/>
      <w:pPr>
        <w:ind w:left="6591" w:hanging="1080"/>
      </w:pPr>
    </w:lvl>
    <w:lvl w:ilvl="4">
      <w:start w:val="1"/>
      <w:numFmt w:val="decimal"/>
      <w:lvlText w:val="%1.%2.%3.%4.%5"/>
      <w:lvlJc w:val="left"/>
      <w:pPr>
        <w:ind w:left="8428" w:hanging="1080"/>
      </w:pPr>
    </w:lvl>
    <w:lvl w:ilvl="5">
      <w:start w:val="1"/>
      <w:numFmt w:val="decimal"/>
      <w:lvlText w:val="%1.%2.%3.%4.%5.%6"/>
      <w:lvlJc w:val="left"/>
      <w:pPr>
        <w:ind w:left="10625" w:hanging="1440"/>
      </w:pPr>
    </w:lvl>
    <w:lvl w:ilvl="6">
      <w:start w:val="1"/>
      <w:numFmt w:val="decimal"/>
      <w:lvlText w:val="%1.%2.%3.%4.%5.%6.%7"/>
      <w:lvlJc w:val="left"/>
      <w:pPr>
        <w:ind w:left="12462" w:hanging="1440"/>
      </w:pPr>
    </w:lvl>
    <w:lvl w:ilvl="7">
      <w:start w:val="1"/>
      <w:numFmt w:val="decimal"/>
      <w:lvlText w:val="%1.%2.%3.%4.%5.%6.%7.%8"/>
      <w:lvlJc w:val="left"/>
      <w:pPr>
        <w:ind w:left="14659" w:hanging="1800"/>
      </w:pPr>
    </w:lvl>
    <w:lvl w:ilvl="8">
      <w:start w:val="1"/>
      <w:numFmt w:val="decimal"/>
      <w:lvlText w:val="%1.%2.%3.%4.%5.%6.%7.%8.%9"/>
      <w:lvlJc w:val="left"/>
      <w:pPr>
        <w:ind w:left="16856" w:hanging="2160"/>
      </w:pPr>
    </w:lvl>
  </w:abstractNum>
  <w:abstractNum w:abstractNumId="1" w15:restartNumberingAfterBreak="0">
    <w:nsid w:val="4727550F"/>
    <w:multiLevelType w:val="hybridMultilevel"/>
    <w:tmpl w:val="5E681622"/>
    <w:lvl w:ilvl="0" w:tplc="5588DE5E">
      <w:start w:val="1"/>
      <w:numFmt w:val="decimal"/>
      <w:lvlText w:val="%1)"/>
      <w:lvlJc w:val="left"/>
      <w:pPr>
        <w:ind w:left="21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7" w:hanging="360"/>
      </w:pPr>
    </w:lvl>
    <w:lvl w:ilvl="2" w:tplc="0409001B" w:tentative="1">
      <w:start w:val="1"/>
      <w:numFmt w:val="lowerRoman"/>
      <w:lvlText w:val="%3."/>
      <w:lvlJc w:val="right"/>
      <w:pPr>
        <w:ind w:left="3637" w:hanging="180"/>
      </w:pPr>
    </w:lvl>
    <w:lvl w:ilvl="3" w:tplc="0409000F" w:tentative="1">
      <w:start w:val="1"/>
      <w:numFmt w:val="decimal"/>
      <w:lvlText w:val="%4."/>
      <w:lvlJc w:val="left"/>
      <w:pPr>
        <w:ind w:left="4357" w:hanging="360"/>
      </w:pPr>
    </w:lvl>
    <w:lvl w:ilvl="4" w:tplc="04090019" w:tentative="1">
      <w:start w:val="1"/>
      <w:numFmt w:val="lowerLetter"/>
      <w:lvlText w:val="%5."/>
      <w:lvlJc w:val="left"/>
      <w:pPr>
        <w:ind w:left="5077" w:hanging="360"/>
      </w:pPr>
    </w:lvl>
    <w:lvl w:ilvl="5" w:tplc="0409001B" w:tentative="1">
      <w:start w:val="1"/>
      <w:numFmt w:val="lowerRoman"/>
      <w:lvlText w:val="%6."/>
      <w:lvlJc w:val="right"/>
      <w:pPr>
        <w:ind w:left="5797" w:hanging="180"/>
      </w:pPr>
    </w:lvl>
    <w:lvl w:ilvl="6" w:tplc="0409000F" w:tentative="1">
      <w:start w:val="1"/>
      <w:numFmt w:val="decimal"/>
      <w:lvlText w:val="%7."/>
      <w:lvlJc w:val="left"/>
      <w:pPr>
        <w:ind w:left="6517" w:hanging="360"/>
      </w:pPr>
    </w:lvl>
    <w:lvl w:ilvl="7" w:tplc="04090019" w:tentative="1">
      <w:start w:val="1"/>
      <w:numFmt w:val="lowerLetter"/>
      <w:lvlText w:val="%8."/>
      <w:lvlJc w:val="left"/>
      <w:pPr>
        <w:ind w:left="7237" w:hanging="360"/>
      </w:pPr>
    </w:lvl>
    <w:lvl w:ilvl="8" w:tplc="0409001B" w:tentative="1">
      <w:start w:val="1"/>
      <w:numFmt w:val="lowerRoman"/>
      <w:lvlText w:val="%9."/>
      <w:lvlJc w:val="right"/>
      <w:pPr>
        <w:ind w:left="7957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BF"/>
    <w:rsid w:val="001C63D4"/>
    <w:rsid w:val="00310AF1"/>
    <w:rsid w:val="003D52D1"/>
    <w:rsid w:val="004C11BF"/>
    <w:rsid w:val="006159E2"/>
    <w:rsid w:val="0065733C"/>
    <w:rsid w:val="007C0AB4"/>
    <w:rsid w:val="007F50C0"/>
    <w:rsid w:val="00817EE5"/>
    <w:rsid w:val="008A3BE4"/>
    <w:rsid w:val="008C789E"/>
    <w:rsid w:val="008D3A65"/>
    <w:rsid w:val="00A10F5B"/>
    <w:rsid w:val="00B04EF0"/>
    <w:rsid w:val="00CB4348"/>
    <w:rsid w:val="00E027E0"/>
    <w:rsid w:val="00E1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80A90"/>
  <w15:docId w15:val="{74ABEED1-D0CD-4489-A06A-5AC4E5E5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1B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C11BF"/>
    <w:pPr>
      <w:spacing w:after="0" w:line="240" w:lineRule="auto"/>
      <w:ind w:left="360" w:firstLine="36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C1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1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9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Панасюк</cp:lastModifiedBy>
  <cp:revision>9</cp:revision>
  <dcterms:created xsi:type="dcterms:W3CDTF">2021-12-09T13:56:00Z</dcterms:created>
  <dcterms:modified xsi:type="dcterms:W3CDTF">2022-01-12T13:49:00Z</dcterms:modified>
</cp:coreProperties>
</file>