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577AE2" w:rsidRPr="00642F8C" w:rsidRDefault="00597C95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7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 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</w:rPr>
        <w:t> 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34120000-4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proofErr w:type="spellStart"/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Мототранспортні</w:t>
      </w:r>
      <w:proofErr w:type="spellEnd"/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засоби для перевезення 10 і більше осіб (придбання шкільних автобусів)</w:t>
      </w:r>
    </w:p>
    <w:p w:rsidR="00642F8C" w:rsidRPr="00642F8C" w:rsidRDefault="00642F8C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C95" w:rsidRPr="00C236D7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C236D7">
        <w:rPr>
          <w:rFonts w:ascii="Times New Roman" w:hAnsi="Times New Roman" w:cs="Times New Roman"/>
          <w:color w:val="000000"/>
          <w:sz w:val="28"/>
          <w:szCs w:val="28"/>
          <w:lang w:val="uk-UA"/>
        </w:rPr>
        <w:t>“Центр матеріально-технічного та інформаційного забезпечення освітніх закладів” Чернігівської обласної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34018398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Відкриті торги.</w:t>
      </w:r>
    </w:p>
    <w:p w:rsidR="00EE690D" w:rsidRPr="00EE690D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закупівлі:</w:t>
      </w:r>
      <w:r w:rsidR="00482709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 xml:space="preserve"> </w:t>
      </w:r>
      <w:bookmarkStart w:id="0" w:name="_GoBack"/>
      <w:bookmarkEnd w:id="0"/>
      <w:r w:rsidR="00EE690D" w:rsidRPr="00EE690D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r w:rsidR="00EE690D" w:rsidRPr="00EE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-2021-09-06-008840</w:t>
      </w:r>
      <w:r w:rsidR="00EE690D">
        <w:rPr>
          <w:rFonts w:ascii="Times New Roman" w:hAnsi="Times New Roman" w:cs="Times New Roman"/>
          <w:color w:val="000000" w:themeColor="text1"/>
          <w:sz w:val="28"/>
          <w:szCs w:val="28"/>
        </w:rPr>
        <w:t>-c.</w:t>
      </w:r>
    </w:p>
    <w:p w:rsidR="00597C9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 закупівлі: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</w:rPr>
        <w:t> 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34120000-4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proofErr w:type="spellStart"/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Мототранспортні</w:t>
      </w:r>
      <w:proofErr w:type="spellEnd"/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засоби для перевезення 10 і більше осіб (придбання шкільних автобусів)</w:t>
      </w:r>
      <w:r w:rsidR="00B30B5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.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61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3F49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одиниці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61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3600000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,00 грн з ПДВ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Pr="00523A5D" w:rsidRDefault="00721243" w:rsidP="00523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="00523A5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r w:rsidR="00523A5D" w:rsidRPr="00523A5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Придбання автобусів здійснюється за рахунок зекономлених коштів від процедури закупівлі </w:t>
      </w:r>
      <w:r w:rsidR="00523A5D" w:rsidRPr="00523A5D">
        <w:rPr>
          <w:rStyle w:val="a4"/>
          <w:rFonts w:ascii="Times New Roman" w:hAnsi="Times New Roman" w:cs="Times New Roman"/>
          <w:b w:val="0"/>
          <w:sz w:val="28"/>
          <w:szCs w:val="28"/>
        </w:rPr>
        <w:t>UA</w:t>
      </w:r>
      <w:r w:rsidR="00523A5D" w:rsidRPr="00523A5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-2021-06-11-010589-</w:t>
      </w:r>
      <w:r w:rsidR="00523A5D" w:rsidRPr="00523A5D">
        <w:rPr>
          <w:rStyle w:val="a4"/>
          <w:rFonts w:ascii="Times New Roman" w:hAnsi="Times New Roman" w:cs="Times New Roman"/>
          <w:b w:val="0"/>
          <w:sz w:val="28"/>
          <w:szCs w:val="28"/>
        </w:rPr>
        <w:t>b</w:t>
      </w:r>
      <w:r w:rsidR="00523A5D" w:rsidRPr="00523A5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523A5D" w:rsidRPr="00523A5D">
        <w:rPr>
          <w:rFonts w:ascii="Times New Roman" w:hAnsi="Times New Roman" w:cs="Times New Roman"/>
          <w:sz w:val="28"/>
          <w:szCs w:val="28"/>
          <w:lang w:val="uk-UA"/>
        </w:rPr>
        <w:t>з метою покращення матеріально-технічної бази закладів загальної середньої освіти області у 2021 році.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01 </w:t>
      </w:r>
      <w:proofErr w:type="spellStart"/>
      <w:r w:rsidRPr="00597C95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2021 року.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14013, </w:t>
      </w:r>
      <w:proofErr w:type="spellStart"/>
      <w:r w:rsidRPr="00597C95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97C95">
        <w:rPr>
          <w:rFonts w:ascii="Times New Roman" w:hAnsi="Times New Roman" w:cs="Times New Roman"/>
          <w:sz w:val="28"/>
          <w:szCs w:val="28"/>
          <w:lang w:val="ru-RU"/>
        </w:rPr>
        <w:t>Чернігівська</w:t>
      </w:r>
      <w:proofErr w:type="spellEnd"/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область, </w:t>
      </w:r>
      <w:proofErr w:type="spellStart"/>
      <w:r w:rsidRPr="00597C95">
        <w:rPr>
          <w:rFonts w:ascii="Times New Roman" w:hAnsi="Times New Roman" w:cs="Times New Roman"/>
          <w:sz w:val="28"/>
          <w:szCs w:val="28"/>
          <w:lang w:val="ru-RU"/>
        </w:rPr>
        <w:t>м.Чернігів</w:t>
      </w:r>
      <w:proofErr w:type="spellEnd"/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97C9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97C95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597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C95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597C95">
        <w:rPr>
          <w:rFonts w:ascii="Times New Roman" w:hAnsi="Times New Roman" w:cs="Times New Roman"/>
          <w:sz w:val="28"/>
          <w:szCs w:val="28"/>
        </w:rPr>
        <w:t>. 34</w:t>
      </w:r>
      <w:r w:rsidRPr="00597C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604" w:rsidRPr="00C236D7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закупівлі:</w:t>
      </w:r>
      <w:r w:rsidR="00642F8C"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Загальна </w:t>
      </w:r>
      <w:proofErr w:type="spellStart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пасажиромісткість</w:t>
      </w:r>
      <w:proofErr w:type="spellEnd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не менше 30 місць</w:t>
      </w:r>
      <w:r w:rsidR="00C6628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Кількість місць для супроводжуючих осіб - не менше двох. Усі пасажирські сидіння повинні бути обладнані </w:t>
      </w:r>
      <w:proofErr w:type="spellStart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поясовими</w:t>
      </w:r>
      <w:proofErr w:type="spellEnd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ременями безпеки згідно з вимогами ДСТУ </w:t>
      </w:r>
      <w:r w:rsidRPr="00642F8C">
        <w:rPr>
          <w:rFonts w:ascii="Times New Roman" w:hAnsi="Times New Roman"/>
          <w:color w:val="000000" w:themeColor="text1"/>
          <w:sz w:val="28"/>
          <w:szCs w:val="28"/>
          <w:lang w:val="en-US"/>
        </w:rPr>
        <w:t>UN</w:t>
      </w: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642F8C">
        <w:rPr>
          <w:rFonts w:ascii="Times New Roman" w:hAnsi="Times New Roman"/>
          <w:color w:val="000000" w:themeColor="text1"/>
          <w:sz w:val="28"/>
          <w:szCs w:val="28"/>
          <w:lang w:val="en-US"/>
        </w:rPr>
        <w:t>ECE</w:t>
      </w: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42F8C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16-04 та місцями кріплення до них згідно з вимогами ДСТУ UN/ECE R 14-06.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Колір автобуса - жовтий.  Кузов автобуса повинен бути пофарбований в жовтий колір. На лівому та правому боці автобуса повинні бути нанесені надписи «Шкільний автобус». 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Автобус повинен бути обладнаний двома проблисковими маячками оранжевого кольору, встановленими на передній і задній частинах даху. Спереду і ззаду на кузов автобуса нанесені розпізнавальні знаки: </w:t>
      </w:r>
    </w:p>
    <w:p w:rsidR="00642F8C" w:rsidRPr="00642F8C" w:rsidRDefault="00642F8C" w:rsidP="00642F8C">
      <w:pPr>
        <w:pStyle w:val="a3"/>
        <w:ind w:left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«Діти»; </w:t>
      </w:r>
    </w:p>
    <w:p w:rsidR="00642F8C" w:rsidRPr="00642F8C" w:rsidRDefault="00642F8C" w:rsidP="00642F8C">
      <w:pPr>
        <w:pStyle w:val="a3"/>
        <w:ind w:left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«Обмеження максимальної швидкості» з цифровою величиною обмеження максимальної швидкості – 70.</w:t>
      </w:r>
    </w:p>
    <w:p w:rsidR="00642F8C" w:rsidRPr="00642F8C" w:rsidRDefault="00642F8C" w:rsidP="00642F8C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Зміст, розміри та розташування розпізнавальних знаків повинні відповідати вимогам «Правил дорожнього руху України»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Моторесурс двигуна, не менше 500 тис км. 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Паливо дизельне.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Максимальна швидкість не більше 70 км/год. Автобус повинен бути обладнаний пристроєм обмеження швидкості руху.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Автобус повинен мати торгову марку, сертифікати якості або відповідності бути новим, виготовленим не раніше 2020 року, технічно справним, комплектуючі та матеріали – такі, що не були у використанні, відповідати екологічним нормам не нижче EURO-5.</w:t>
      </w:r>
    </w:p>
    <w:p w:rsidR="00642F8C" w:rsidRPr="00642F8C" w:rsidRDefault="00642F8C" w:rsidP="00642F8C">
      <w:pPr>
        <w:pStyle w:val="a3"/>
        <w:tabs>
          <w:tab w:val="left" w:pos="851"/>
        </w:tabs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9.   В автобусі наявна </w:t>
      </w:r>
      <w:proofErr w:type="spellStart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антиблокувальна</w:t>
      </w:r>
      <w:proofErr w:type="spellEnd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система гальмування. </w:t>
      </w:r>
    </w:p>
    <w:p w:rsidR="00642F8C" w:rsidRPr="00642F8C" w:rsidRDefault="00642F8C" w:rsidP="00642F8C">
      <w:pPr>
        <w:pStyle w:val="a3"/>
        <w:tabs>
          <w:tab w:val="left" w:pos="851"/>
        </w:tabs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10. В автобусі повинні бути інструкції: Інструкція з пожежної безпеки та </w:t>
      </w:r>
      <w:proofErr w:type="spellStart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евакуювання</w:t>
      </w:r>
      <w:proofErr w:type="spellEnd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», «Правила перевезення школярів спеціалізованими автобусами», «Правила поведінки в автобусі». Салон автобуса повинен бути обладнаний засобами для утримування примірників інструкцій.</w:t>
      </w:r>
    </w:p>
    <w:p w:rsidR="00642F8C" w:rsidRPr="00642F8C" w:rsidRDefault="00642F8C" w:rsidP="00642F8C">
      <w:pPr>
        <w:pStyle w:val="a3"/>
        <w:tabs>
          <w:tab w:val="left" w:pos="851"/>
        </w:tabs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11.  Комплектація</w:t>
      </w:r>
    </w:p>
    <w:p w:rsidR="00642F8C" w:rsidRPr="00642F8C" w:rsidRDefault="00642F8C" w:rsidP="00642F8C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</w:pPr>
      <w:r w:rsidRPr="00642F8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  <w:t xml:space="preserve">- запасне колесо, </w:t>
      </w:r>
    </w:p>
    <w:p w:rsidR="00642F8C" w:rsidRPr="00642F8C" w:rsidRDefault="00642F8C" w:rsidP="00642F8C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</w:pPr>
      <w:r w:rsidRPr="00642F8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  <w:t xml:space="preserve">- знак аварійної зупинки, </w:t>
      </w:r>
    </w:p>
    <w:p w:rsidR="00642F8C" w:rsidRPr="00642F8C" w:rsidRDefault="00642F8C" w:rsidP="00642F8C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</w:pPr>
      <w:r w:rsidRPr="00642F8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  <w:t xml:space="preserve">- </w:t>
      </w:r>
      <w:proofErr w:type="spellStart"/>
      <w:r w:rsidRPr="00642F8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  <w:t>противідкатні</w:t>
      </w:r>
      <w:proofErr w:type="spellEnd"/>
      <w:r w:rsidRPr="00642F8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  <w:t xml:space="preserve"> упори,</w:t>
      </w:r>
    </w:p>
    <w:p w:rsidR="00642F8C" w:rsidRPr="00642F8C" w:rsidRDefault="00642F8C" w:rsidP="00642F8C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</w:pPr>
      <w:r w:rsidRPr="00642F8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  <w:t>- набір інструментів, що включає принаймні домкрат, колісний ключ.</w:t>
      </w:r>
    </w:p>
    <w:p w:rsidR="00642F8C" w:rsidRPr="00642F8C" w:rsidRDefault="00642F8C" w:rsidP="00642F8C">
      <w:pPr>
        <w:pStyle w:val="a3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12. Гарантія на автобус надається на 24 місяці або на 100 000 км пробігу з моменту доставки та прийняття такого автобуса у місці його кінцевого призначення.</w:t>
      </w:r>
    </w:p>
    <w:p w:rsidR="00642F8C" w:rsidRDefault="00642F8C" w:rsidP="00721243">
      <w:pPr>
        <w:rPr>
          <w:lang w:val="uk-UA"/>
        </w:rPr>
      </w:pPr>
    </w:p>
    <w:p w:rsidR="00721243" w:rsidRDefault="00721243" w:rsidP="00721243">
      <w:pPr>
        <w:rPr>
          <w:lang w:val="uk-UA"/>
        </w:rPr>
      </w:pPr>
    </w:p>
    <w:p w:rsidR="00721243" w:rsidRPr="00613E30" w:rsidRDefault="00721243">
      <w:pPr>
        <w:rPr>
          <w:lang w:val="uk-UA"/>
        </w:rPr>
      </w:pPr>
    </w:p>
    <w:sectPr w:rsidR="00721243" w:rsidRPr="00613E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4"/>
    <w:rsid w:val="00026D6D"/>
    <w:rsid w:val="0005673A"/>
    <w:rsid w:val="000C64DC"/>
    <w:rsid w:val="001C1499"/>
    <w:rsid w:val="00261F39"/>
    <w:rsid w:val="003C7ED1"/>
    <w:rsid w:val="003F49F7"/>
    <w:rsid w:val="00482709"/>
    <w:rsid w:val="00523A5D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96121E"/>
    <w:rsid w:val="00B30B53"/>
    <w:rsid w:val="00C236D7"/>
    <w:rsid w:val="00C66288"/>
    <w:rsid w:val="00CC3604"/>
    <w:rsid w:val="00EE690D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E5E4"/>
  <w15:chartTrackingRefBased/>
  <w15:docId w15:val="{95A1C2A7-A130-4A12-9402-4F56DCB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Strong"/>
    <w:basedOn w:val="a0"/>
    <w:uiPriority w:val="22"/>
    <w:qFormat/>
    <w:rsid w:val="00523A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2021-09-06T13:13:00Z</cp:lastPrinted>
  <dcterms:created xsi:type="dcterms:W3CDTF">2021-06-25T09:09:00Z</dcterms:created>
  <dcterms:modified xsi:type="dcterms:W3CDTF">2021-09-06T13:15:00Z</dcterms:modified>
</cp:coreProperties>
</file>