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4" w:rsidRPr="00972B6A" w:rsidRDefault="00D651A4" w:rsidP="00D651A4">
      <w:pPr>
        <w:spacing w:line="276" w:lineRule="auto"/>
        <w:jc w:val="center"/>
        <w:rPr>
          <w:b/>
          <w:sz w:val="28"/>
          <w:szCs w:val="28"/>
        </w:rPr>
      </w:pPr>
      <w:r w:rsidRPr="00972B6A">
        <w:rPr>
          <w:b/>
          <w:sz w:val="28"/>
          <w:szCs w:val="28"/>
        </w:rPr>
        <w:t>Рішення</w:t>
      </w:r>
    </w:p>
    <w:p w:rsidR="00D651A4" w:rsidRPr="00972B6A" w:rsidRDefault="00D651A4" w:rsidP="00D651A4">
      <w:pPr>
        <w:spacing w:line="276" w:lineRule="auto"/>
        <w:jc w:val="center"/>
        <w:rPr>
          <w:b/>
          <w:sz w:val="28"/>
          <w:szCs w:val="28"/>
        </w:rPr>
      </w:pPr>
      <w:r w:rsidRPr="00972B6A">
        <w:rPr>
          <w:b/>
          <w:sz w:val="28"/>
          <w:szCs w:val="28"/>
        </w:rPr>
        <w:t>засідання Колегії Управління освіти і науки</w:t>
      </w:r>
      <w:r>
        <w:rPr>
          <w:b/>
          <w:sz w:val="28"/>
          <w:szCs w:val="28"/>
        </w:rPr>
        <w:t xml:space="preserve"> </w:t>
      </w:r>
      <w:r w:rsidRPr="00972B6A">
        <w:rPr>
          <w:b/>
          <w:sz w:val="28"/>
          <w:szCs w:val="28"/>
        </w:rPr>
        <w:t>облдержадміністрації</w:t>
      </w:r>
    </w:p>
    <w:p w:rsidR="00D651A4" w:rsidRPr="00972B6A" w:rsidRDefault="00D651A4" w:rsidP="00D651A4">
      <w:pPr>
        <w:spacing w:line="276" w:lineRule="auto"/>
        <w:jc w:val="center"/>
        <w:rPr>
          <w:b/>
          <w:sz w:val="28"/>
          <w:szCs w:val="28"/>
        </w:rPr>
      </w:pPr>
      <w:r w:rsidRPr="00972B6A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 xml:space="preserve">02 жовтня </w:t>
      </w:r>
      <w:r w:rsidRPr="00972B6A">
        <w:rPr>
          <w:b/>
          <w:sz w:val="28"/>
          <w:szCs w:val="28"/>
        </w:rPr>
        <w:t>2017 року</w:t>
      </w:r>
    </w:p>
    <w:p w:rsidR="00D651A4" w:rsidRPr="00972B6A" w:rsidRDefault="00D651A4" w:rsidP="00D651A4">
      <w:pPr>
        <w:spacing w:line="276" w:lineRule="auto"/>
        <w:jc w:val="both"/>
        <w:rPr>
          <w:sz w:val="28"/>
          <w:szCs w:val="28"/>
        </w:rPr>
      </w:pPr>
    </w:p>
    <w:p w:rsidR="00D651A4" w:rsidRPr="00D651A4" w:rsidRDefault="00D651A4" w:rsidP="00D651A4">
      <w:pPr>
        <w:jc w:val="both"/>
        <w:rPr>
          <w:i/>
          <w:sz w:val="28"/>
          <w:szCs w:val="28"/>
        </w:rPr>
      </w:pPr>
      <w:r w:rsidRPr="00D651A4">
        <w:rPr>
          <w:i/>
          <w:sz w:val="28"/>
          <w:szCs w:val="28"/>
        </w:rPr>
        <w:t>Про дотримання вимог законодавства</w:t>
      </w:r>
    </w:p>
    <w:p w:rsidR="00D651A4" w:rsidRPr="00D651A4" w:rsidRDefault="00D651A4" w:rsidP="00D651A4">
      <w:pPr>
        <w:jc w:val="both"/>
        <w:rPr>
          <w:i/>
          <w:sz w:val="28"/>
          <w:szCs w:val="28"/>
        </w:rPr>
      </w:pPr>
      <w:r w:rsidRPr="00D651A4">
        <w:rPr>
          <w:i/>
          <w:sz w:val="28"/>
          <w:szCs w:val="28"/>
        </w:rPr>
        <w:t xml:space="preserve">щодо прав та інтересів дітей, </w:t>
      </w:r>
    </w:p>
    <w:p w:rsidR="00D651A4" w:rsidRPr="00D651A4" w:rsidRDefault="00D651A4" w:rsidP="00D651A4">
      <w:pPr>
        <w:jc w:val="both"/>
        <w:rPr>
          <w:i/>
          <w:sz w:val="28"/>
          <w:szCs w:val="28"/>
        </w:rPr>
      </w:pPr>
      <w:r w:rsidRPr="00D651A4">
        <w:rPr>
          <w:i/>
          <w:sz w:val="28"/>
          <w:szCs w:val="28"/>
        </w:rPr>
        <w:t xml:space="preserve">зокрема дітей-сиріт та дітей, позбавлених </w:t>
      </w:r>
    </w:p>
    <w:p w:rsidR="00D651A4" w:rsidRPr="00D651A4" w:rsidRDefault="00D651A4" w:rsidP="00D651A4">
      <w:pPr>
        <w:jc w:val="both"/>
        <w:rPr>
          <w:i/>
          <w:sz w:val="28"/>
          <w:szCs w:val="28"/>
        </w:rPr>
      </w:pPr>
      <w:r w:rsidRPr="00D651A4">
        <w:rPr>
          <w:i/>
          <w:sz w:val="28"/>
          <w:szCs w:val="28"/>
        </w:rPr>
        <w:t>батьківського піклування, в інтернатних</w:t>
      </w:r>
    </w:p>
    <w:p w:rsidR="00D651A4" w:rsidRPr="00D651A4" w:rsidRDefault="00D651A4" w:rsidP="00D651A4">
      <w:pPr>
        <w:jc w:val="both"/>
        <w:rPr>
          <w:i/>
          <w:sz w:val="28"/>
          <w:szCs w:val="28"/>
        </w:rPr>
      </w:pPr>
      <w:r w:rsidRPr="00D651A4">
        <w:rPr>
          <w:i/>
          <w:sz w:val="28"/>
          <w:szCs w:val="28"/>
        </w:rPr>
        <w:t>закладах обласного підпорядкування</w:t>
      </w:r>
    </w:p>
    <w:p w:rsidR="00D651A4" w:rsidRPr="00972B6A" w:rsidRDefault="00D651A4" w:rsidP="00D651A4">
      <w:pPr>
        <w:spacing w:line="276" w:lineRule="auto"/>
        <w:jc w:val="both"/>
        <w:rPr>
          <w:sz w:val="28"/>
          <w:szCs w:val="28"/>
        </w:rPr>
      </w:pP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 xml:space="preserve">Заслухавши та обговоривши доповідь </w:t>
      </w:r>
      <w:r w:rsidR="00B93341">
        <w:rPr>
          <w:sz w:val="28"/>
          <w:szCs w:val="28"/>
        </w:rPr>
        <w:t xml:space="preserve">заступника </w:t>
      </w:r>
      <w:r w:rsidRPr="00972B6A">
        <w:rPr>
          <w:sz w:val="28"/>
          <w:szCs w:val="28"/>
        </w:rPr>
        <w:t xml:space="preserve">начальника Управління освіти і науки облдержадміністрації </w:t>
      </w:r>
      <w:r w:rsidR="00B93341">
        <w:rPr>
          <w:sz w:val="28"/>
          <w:szCs w:val="28"/>
        </w:rPr>
        <w:t>Соронович О.Ю</w:t>
      </w:r>
      <w:bookmarkStart w:id="0" w:name="_GoBack"/>
      <w:bookmarkEnd w:id="0"/>
      <w:r w:rsidRPr="00972B6A">
        <w:rPr>
          <w:sz w:val="28"/>
          <w:szCs w:val="28"/>
        </w:rPr>
        <w:t xml:space="preserve">. «Про дотримання вимог законодавства щодо прав та інтересів дітей, зокрема дітей-сиріт та дітей, позбавлених батьківського піклування, в інтернатних закладах обласного підпорядкування», </w:t>
      </w:r>
      <w:r w:rsidRPr="00D651A4">
        <w:rPr>
          <w:b/>
          <w:i/>
          <w:sz w:val="28"/>
          <w:szCs w:val="28"/>
        </w:rPr>
        <w:t>Колегія ухвалює</w:t>
      </w:r>
      <w:r w:rsidRPr="00972B6A">
        <w:rPr>
          <w:sz w:val="28"/>
          <w:szCs w:val="28"/>
        </w:rPr>
        <w:t xml:space="preserve">: 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 xml:space="preserve">1. Відзначити, що керівниками інтернатних закладів обласного підпорядкування дотримуються вимоги законодавства щодо прав та інтересів дітей, зокрема дітей-сиріт та дітей, позбавлених батьківського піклування. 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>2. Керівникам інтернатних закладів обласного підпорядкування: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>2.1 Врахувати в роботі вимоги нового Закону України «Про освіту»</w:t>
      </w:r>
      <w:r>
        <w:rPr>
          <w:sz w:val="28"/>
          <w:szCs w:val="28"/>
        </w:rPr>
        <w:t>, зокрема,</w:t>
      </w:r>
      <w:r w:rsidRPr="00972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 w:rsidRPr="00972B6A">
        <w:rPr>
          <w:sz w:val="28"/>
          <w:szCs w:val="28"/>
        </w:rPr>
        <w:t>існуючих шкіл-інтернатів для дітей-сиріт та дітей, позбавлених батьківського піклування, шкіл-інтернатів для дітей, які потребують соціальної допомоги</w:t>
      </w:r>
      <w:r>
        <w:rPr>
          <w:sz w:val="28"/>
          <w:szCs w:val="28"/>
        </w:rPr>
        <w:t>; керівника закладу освіти; прозорості та інформаційної відкритості закладу освіти тощо.</w:t>
      </w:r>
    </w:p>
    <w:p w:rsidR="00D651A4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 xml:space="preserve">2.2 </w:t>
      </w:r>
      <w:r w:rsidRPr="00CE25B5">
        <w:rPr>
          <w:sz w:val="28"/>
          <w:szCs w:val="28"/>
        </w:rPr>
        <w:t xml:space="preserve">На виконання Конвенції </w:t>
      </w:r>
      <w:r>
        <w:rPr>
          <w:sz w:val="28"/>
          <w:szCs w:val="28"/>
        </w:rPr>
        <w:t>про права дитини</w:t>
      </w:r>
      <w:r w:rsidRPr="00CE25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72B6A">
        <w:rPr>
          <w:sz w:val="28"/>
          <w:szCs w:val="28"/>
        </w:rPr>
        <w:t>абезпечити дітям захист і піклування, які необхідні для їх благополуччя, беручи до уваги права й обов'язки їх батьків, опікунів чи інших осіб, які відповідають за них за законом, і з цією метою вживати всіх відповідних законодавчих і адміністративних заходів.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Вживати заходів щодо виконання норм Закону України «Про забезпечення організаційно-правових умов соціального захисту дітей-сиріт та дітей, позбавлених батьківського піклування».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972B6A">
        <w:rPr>
          <w:sz w:val="28"/>
          <w:szCs w:val="28"/>
        </w:rPr>
        <w:t xml:space="preserve"> Під час зарахування дітей до загальноосвітніх шкіл-інтернатів враховувати вимоги постанови Кабінету Міністрів України від 09.08.2017 №576 «Про внесення змін до Типового положення про комісію з питань захисту прав дитини і Положення про загальноосвітній навчальний заклад» та листа Міністерства соціальної політики України від 17.08.2017 №16585/0/2-17/37 «Про право дітей на виховання та проживання у сім'ї».</w:t>
      </w:r>
    </w:p>
    <w:p w:rsidR="00D651A4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72B6A">
        <w:rPr>
          <w:sz w:val="28"/>
          <w:szCs w:val="28"/>
        </w:rPr>
        <w:t xml:space="preserve"> З метою </w:t>
      </w:r>
      <w:r w:rsidRPr="00972B6A">
        <w:rPr>
          <w:color w:val="000000"/>
          <w:sz w:val="28"/>
          <w:szCs w:val="28"/>
          <w:shd w:val="clear" w:color="auto" w:fill="FFFFFF"/>
        </w:rPr>
        <w:t xml:space="preserve">захисту прав дітей та забезпечення повноцінного їх життя, виховання і розвитку </w:t>
      </w:r>
      <w:r w:rsidRPr="00972B6A">
        <w:rPr>
          <w:sz w:val="28"/>
          <w:szCs w:val="28"/>
        </w:rPr>
        <w:t>дотримуватись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№564/863/945/577.</w:t>
      </w:r>
    </w:p>
    <w:p w:rsidR="00D651A4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 Впроваджувати механізм взаємодії працівників закладу щодо захисту прав дітей, постраждалих від насильства, використовуючи методичні рекомендації (лист МОНУ від 28.10.2014 №1/9-557).</w:t>
      </w:r>
    </w:p>
    <w:p w:rsidR="00D651A4" w:rsidRPr="00972B6A" w:rsidRDefault="00D651A4" w:rsidP="00D651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 Розмістити інформацію про роботу Національної дитячої гарячої лінії на офіційних веб-сайтах та/або в інформаційних куточках.</w:t>
      </w:r>
    </w:p>
    <w:p w:rsidR="00D651A4" w:rsidRPr="00972B6A" w:rsidRDefault="00D651A4" w:rsidP="00D651A4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 xml:space="preserve">3. Перевірити виконання рішення </w:t>
      </w:r>
      <w:r>
        <w:rPr>
          <w:sz w:val="28"/>
          <w:szCs w:val="28"/>
        </w:rPr>
        <w:t>К</w:t>
      </w:r>
      <w:r w:rsidRPr="00972B6A">
        <w:rPr>
          <w:sz w:val="28"/>
          <w:szCs w:val="28"/>
        </w:rPr>
        <w:t>олегії у жовтні 2018 року.</w:t>
      </w:r>
    </w:p>
    <w:p w:rsidR="00D651A4" w:rsidRPr="00972B6A" w:rsidRDefault="00D651A4" w:rsidP="00D651A4">
      <w:pPr>
        <w:pStyle w:val="a3"/>
        <w:spacing w:after="0" w:line="360" w:lineRule="auto"/>
        <w:ind w:left="0" w:firstLine="567"/>
        <w:jc w:val="both"/>
        <w:rPr>
          <w:sz w:val="28"/>
          <w:szCs w:val="28"/>
        </w:rPr>
      </w:pPr>
      <w:r w:rsidRPr="00972B6A">
        <w:rPr>
          <w:sz w:val="28"/>
          <w:szCs w:val="28"/>
        </w:rPr>
        <w:t xml:space="preserve">4. Контроль за виконанням рішення </w:t>
      </w:r>
      <w:r>
        <w:rPr>
          <w:sz w:val="28"/>
          <w:szCs w:val="28"/>
        </w:rPr>
        <w:t>К</w:t>
      </w:r>
      <w:r w:rsidRPr="00972B6A">
        <w:rPr>
          <w:sz w:val="28"/>
          <w:szCs w:val="28"/>
        </w:rPr>
        <w:t>олегії покласти на заступника начальника Управління Соронович О.Ю.</w:t>
      </w:r>
    </w:p>
    <w:p w:rsidR="00D651A4" w:rsidRDefault="00D651A4" w:rsidP="00D651A4">
      <w:pPr>
        <w:spacing w:line="276" w:lineRule="auto"/>
        <w:ind w:right="-5"/>
        <w:jc w:val="both"/>
        <w:rPr>
          <w:bCs/>
          <w:sz w:val="28"/>
          <w:szCs w:val="28"/>
        </w:rPr>
      </w:pPr>
    </w:p>
    <w:p w:rsidR="00D651A4" w:rsidRPr="00972B6A" w:rsidRDefault="00D651A4" w:rsidP="00D651A4">
      <w:pPr>
        <w:spacing w:line="276" w:lineRule="auto"/>
        <w:ind w:right="-5"/>
        <w:jc w:val="both"/>
        <w:rPr>
          <w:bCs/>
          <w:sz w:val="28"/>
          <w:szCs w:val="28"/>
        </w:rPr>
      </w:pPr>
    </w:p>
    <w:p w:rsidR="00D651A4" w:rsidRPr="00972B6A" w:rsidRDefault="00D651A4" w:rsidP="00D651A4">
      <w:pPr>
        <w:spacing w:line="276" w:lineRule="auto"/>
        <w:ind w:right="-5"/>
        <w:jc w:val="both"/>
        <w:rPr>
          <w:bCs/>
          <w:sz w:val="28"/>
          <w:szCs w:val="28"/>
        </w:rPr>
      </w:pPr>
      <w:r w:rsidRPr="00972B6A">
        <w:rPr>
          <w:bCs/>
          <w:sz w:val="28"/>
          <w:szCs w:val="28"/>
        </w:rPr>
        <w:t xml:space="preserve">Голова </w:t>
      </w:r>
      <w:r>
        <w:rPr>
          <w:bCs/>
          <w:sz w:val="28"/>
          <w:szCs w:val="28"/>
        </w:rPr>
        <w:t>К</w:t>
      </w:r>
      <w:r w:rsidRPr="00972B6A">
        <w:rPr>
          <w:bCs/>
          <w:sz w:val="28"/>
          <w:szCs w:val="28"/>
        </w:rPr>
        <w:t>олегії</w:t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  <w:t>М.А.</w:t>
      </w:r>
      <w:r>
        <w:rPr>
          <w:bCs/>
          <w:sz w:val="28"/>
          <w:szCs w:val="28"/>
        </w:rPr>
        <w:t xml:space="preserve"> </w:t>
      </w:r>
      <w:r w:rsidRPr="00972B6A">
        <w:rPr>
          <w:bCs/>
          <w:sz w:val="28"/>
          <w:szCs w:val="28"/>
        </w:rPr>
        <w:t>Конопацький</w:t>
      </w:r>
    </w:p>
    <w:p w:rsidR="00D651A4" w:rsidRDefault="00D651A4" w:rsidP="00D651A4">
      <w:pPr>
        <w:spacing w:line="276" w:lineRule="auto"/>
        <w:ind w:right="-5"/>
        <w:jc w:val="both"/>
        <w:rPr>
          <w:bCs/>
          <w:sz w:val="28"/>
          <w:szCs w:val="28"/>
        </w:rPr>
      </w:pPr>
    </w:p>
    <w:p w:rsidR="00D651A4" w:rsidRDefault="00D651A4" w:rsidP="00D651A4">
      <w:pPr>
        <w:spacing w:line="276" w:lineRule="auto"/>
        <w:ind w:right="-5"/>
        <w:jc w:val="both"/>
        <w:rPr>
          <w:bCs/>
          <w:sz w:val="28"/>
          <w:szCs w:val="28"/>
        </w:rPr>
      </w:pPr>
    </w:p>
    <w:p w:rsidR="00D651A4" w:rsidRPr="00972B6A" w:rsidRDefault="00D651A4" w:rsidP="00D651A4">
      <w:pPr>
        <w:spacing w:line="276" w:lineRule="auto"/>
        <w:ind w:right="-5"/>
        <w:jc w:val="both"/>
        <w:rPr>
          <w:sz w:val="28"/>
          <w:szCs w:val="28"/>
        </w:rPr>
      </w:pPr>
      <w:r w:rsidRPr="00972B6A">
        <w:rPr>
          <w:bCs/>
          <w:sz w:val="28"/>
          <w:szCs w:val="28"/>
        </w:rPr>
        <w:t xml:space="preserve">Секретар </w:t>
      </w:r>
      <w:r>
        <w:rPr>
          <w:bCs/>
          <w:sz w:val="28"/>
          <w:szCs w:val="28"/>
        </w:rPr>
        <w:t>К</w:t>
      </w:r>
      <w:r w:rsidRPr="00972B6A">
        <w:rPr>
          <w:bCs/>
          <w:sz w:val="28"/>
          <w:szCs w:val="28"/>
        </w:rPr>
        <w:t>олегії</w:t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</w:r>
      <w:r w:rsidRPr="00972B6A">
        <w:rPr>
          <w:bCs/>
          <w:sz w:val="28"/>
          <w:szCs w:val="28"/>
        </w:rPr>
        <w:tab/>
        <w:t>Н.Ю.</w:t>
      </w:r>
      <w:r>
        <w:rPr>
          <w:bCs/>
          <w:sz w:val="28"/>
          <w:szCs w:val="28"/>
        </w:rPr>
        <w:t xml:space="preserve"> </w:t>
      </w:r>
      <w:r w:rsidRPr="00972B6A">
        <w:rPr>
          <w:bCs/>
          <w:sz w:val="28"/>
          <w:szCs w:val="28"/>
        </w:rPr>
        <w:t>Панасюк</w:t>
      </w:r>
    </w:p>
    <w:p w:rsidR="00EC298F" w:rsidRDefault="00EC298F"/>
    <w:sectPr w:rsidR="00EC298F" w:rsidSect="002D67D4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D4" w:rsidRDefault="00B93341" w:rsidP="00A9590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A4"/>
    <w:rsid w:val="002D0CF1"/>
    <w:rsid w:val="00B93341"/>
    <w:rsid w:val="00D651A4"/>
    <w:rsid w:val="00E63E33"/>
    <w:rsid w:val="00E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51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D651A4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5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51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D651A4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5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1212</dc:creator>
  <cp:lastModifiedBy>User 1212</cp:lastModifiedBy>
  <cp:revision>2</cp:revision>
  <cp:lastPrinted>2017-12-27T05:41:00Z</cp:lastPrinted>
  <dcterms:created xsi:type="dcterms:W3CDTF">2017-12-27T05:37:00Z</dcterms:created>
  <dcterms:modified xsi:type="dcterms:W3CDTF">2017-12-27T05:41:00Z</dcterms:modified>
</cp:coreProperties>
</file>