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E3" w:rsidRDefault="00CF74E3">
      <w:pPr>
        <w:pStyle w:val="normal"/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bidiVisual/>
        <w:tblW w:w="852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8522"/>
      </w:tblGrid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МІНІСТЕРСТВО ОСВІТИ І НАУКИ УКРАЇНИ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CF74E3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           Н А К А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З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CF74E3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N 240 від 23.06.2000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.К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иїв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CF74E3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CF74E3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CF74E3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Про затвердження Інструкції з ведення ділової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документації у загальноосвітніх навчальних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   закладах I - III ступені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CF74E3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CF74E3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З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метою   встановлення   єдиних   вимог  до  ведення  ділової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документації  у  загальноосвітніх  навчальних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закладах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I  -  III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ступенів незалежно від їх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ідпорядкування,  типів і форм власності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</w:pPr>
            <w:r>
              <w:t> </w:t>
            </w:r>
          </w:p>
          <w:p w:rsidR="00CF74E3" w:rsidRDefault="005C1EC9">
            <w:pPr>
              <w:pStyle w:val="normal"/>
              <w:widowControl w:val="0"/>
            </w:pPr>
            <w:r>
              <w:t> </w:t>
            </w:r>
          </w:p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 А К А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З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У Ю: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</w:pPr>
            <w:r>
              <w:t> </w:t>
            </w:r>
          </w:p>
          <w:p w:rsidR="00CF74E3" w:rsidRDefault="00CF74E3">
            <w:pPr>
              <w:pStyle w:val="normal"/>
              <w:widowControl w:val="0"/>
            </w:pP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1. Затвердити Інструкцію з  ведення  ділової  документації  у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загальноосвітніх навчальних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закладах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I - III ступенів (додається).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2. Міністерству   освіти    Автономної    Республіки    Крим,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управлінням освіти обласних, Київської та Севастопольської міських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державних адміністрацій забезпечити впровадження даної  Інструкції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в практику роботи загальноосвітніх навчальних закладів і неухильне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дотримання її вимог.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3. Скасувати  дію  наказу  Міністерства  освіти  України  від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10.10.94 р. N 286 "Про затвердження 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нструкц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ії про ведення ділової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документації у загальноосвітніх навчальних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закладах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".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 Контроль  за  виконанням  наказу  покласти  на  начальника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Департаменту   розвитку   дошкільної,   загальної   середньої   та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позашкільної освіти В.П.Романенка.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5. Дану  Інструкцію  опублікувати  в "Інформаційному збірнику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Міністерства осв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іти і науки України".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CF74E3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Міні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стр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                              В.Г.Кремень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CF74E3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CF74E3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                     Затверджую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                     наказом Міністерства освіти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                     і науки України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                     від 23 червня 2000 р. N 240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CF74E3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Інструкція з ведення ділової документації у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загальноосвітніх навчальних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закладах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     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I - III ступенів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CF74E3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1. Загальні положення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1.1. Інструкція розроблена відповідно до вимог Закону України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"Про загальну середню освіту"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651-14 ).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1.2. Інструкція  встановлює правила документування діяльності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загальноосвітніх навчальних закладів I -  III  ступенів  незалежно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від   їх 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ідпорядкування,   типів  та  форм  власності  (далі  -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загальноосвітні навчальні заклади) і регламентує порядок роботи  з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документами   з   моменту   їх   створення   або  надходження,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до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відправлення чи передачі в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арх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ів.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 1.3. Інструкція    визначає    порядок   ведення   загального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діловодства,  її положення поширюються на всю ділову документацію,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тому  числі  с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творювану  за  допомогою персональних компютерів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(ПК).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1.4. Дотримання правил і рекомендацій щодо порядку здійснення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ділових процесів,  встановлених цією Інструкцією,  є обовязковими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для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вс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іх  керівників та педагогічних працівників загальноосвітніх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навчальних закладі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.  Педагогічні працівники,  прийняті на роботу,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повинні  бути  ознайомлені  з  вимогами Інструкції і виконувати її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вимоги.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1.5. Діловодство   в   загальноосвітні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х  навчальних  закладах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ведеться призначеною для цього відповідальною особою.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1.6. Вся   ділова   документація  зберігається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у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спеціально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обладнаних шафах чи сейфах і не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повинна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мати  доступу  сторонніх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осіб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     1.7. Вся ділова  документація  ведеться  </w:t>
            </w:r>
            <w:proofErr w:type="gramStart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державною</w:t>
            </w:r>
            <w:proofErr w:type="gramEnd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  мовою.  У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місцях   </w:t>
            </w:r>
            <w:proofErr w:type="gramStart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компактного</w:t>
            </w:r>
            <w:proofErr w:type="gramEnd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   проживання   громадян,   які   належать  до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національних меншин,  у внутрішньому веденні ділової  документації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може  використовуватися  поряд  з </w:t>
            </w:r>
            <w:proofErr w:type="gramStart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державною</w:t>
            </w:r>
            <w:proofErr w:type="gramEnd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 мовою мова відповідної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національної   меншини    у    порядку,    встановленому    чинним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законодавством.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1.8. Вказівки щодо оформлення записів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у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книгах  і  журналах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встановленого зразка подані на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перш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их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сторінках цих документів.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     1.9. </w:t>
            </w:r>
            <w:proofErr w:type="gramStart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Вс</w:t>
            </w:r>
            <w:proofErr w:type="gramEnd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і книги та  журнали  (крім  класних),  що  ведуться  у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загальноосвітніх   навчальних   </w:t>
            </w:r>
            <w:proofErr w:type="gramStart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закладах</w:t>
            </w:r>
            <w:proofErr w:type="gramEnd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,   обовязково  поаркушно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пронумеровуються,  прошнуровуються,  </w:t>
            </w:r>
            <w:proofErr w:type="gramStart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ідписуються   керівником   і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скріплюються печаткою.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1.10. Ділові  папери,  які  надходять  до  загальноосвітнього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навчального  закладу,  чи  відправляються з нього,  реєструються у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журналах</w:t>
            </w:r>
            <w:proofErr w:type="gramEnd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 вхідного і вихідного листування.  У вихідному  листуванні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(вихідній  документації)  виправлення  не  допускаю</w:t>
            </w: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ться.  Допущені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виправлення  у  поточній  діловій  документації  застерігаються  і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скріплюються </w:t>
            </w:r>
            <w:proofErr w:type="gramStart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ідписом відповідальної особи та печаткою.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1.11. Керівники    загальноосвітніх    навчальних    закладі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зобовязані   всебічно   сприяти  раціоналізаці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ї,  механізації  та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автоматизації  ділових  процесів,  вживати  заході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до  оснащення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діловодства    за   допомогою   персональних   компютерів   (ПК);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здійснювати контроль  за  обовязковим  дотриманням  Інструкцій  з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ведення  ділової  документації  у  загальноосвітньому  навчальному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закладі.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1.12.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При   зм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іні  керівника  загальноосвітнього  навчального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закладу  вся  ділова  документація 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передається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відповідно   до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Інструкції,   про   що  робиться  запис  в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акті  прийому-передачі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навчального закладу.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  <w:t xml:space="preserve">     1.13. </w:t>
            </w:r>
            <w:proofErr w:type="gramStart"/>
            <w:r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  <w:t>ісля   закінчення  терміну  зберігання  тих  чи  інших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  <w:t xml:space="preserve">документів,  які  не  </w:t>
            </w:r>
            <w:proofErr w:type="gramStart"/>
            <w:r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  <w:t>ідлягають  передачі   архівним   установам,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  <w:t>списується  комісією,  яку  призначає  керівник загальноосвітнього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  <w:t>навчального  закладу.  На  списану  документацію  комі</w:t>
            </w:r>
            <w:proofErr w:type="gramStart"/>
            <w:r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  <w:t>с</w:t>
            </w:r>
            <w:proofErr w:type="gramEnd"/>
            <w:r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  <w:t>і</w:t>
            </w:r>
            <w:proofErr w:type="gramStart"/>
            <w:r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  <w:t>я</w:t>
            </w:r>
            <w:proofErr w:type="gramEnd"/>
            <w:r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  <w:t xml:space="preserve">  складає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  <w:t>відповідний акт. Списана документація знищується.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CF74E3">
            <w:pPr>
              <w:pStyle w:val="normal"/>
              <w:widowControl w:val="0"/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</w:pP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2. Документування  діяльності  загальноосвітнього навчального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закладу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2.1. Документування  діяльності навчального закладу п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олягає у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фіксації за встановленими правилами  на  паперових  або  магнітних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носіях управлінських дій, тобто у створенні документі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2.2.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ідставою  для  створення  документів   є   необхідність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засвідчення  наявності  та змісту управлінських дій,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переведення,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зберігання і використання інформації  протягом  певного  часу  або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постійно.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2.3. Вирішення  питань   щодо   організації   та   проведення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навчально-виховного  процесу,  господарсько-фінансової  роботи,  а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також питань,  які стосуються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вс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іх або  окремих  осіб,  в  т.ч.  і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учнів, викладаються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у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наказах, розпорядженнях, дорученнях.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2.4. В усіх випадках,  документи,  що видаються  на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ідставі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розпорядчих документів вищого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р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івня, повинні мати посилання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на них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із зазначенням найменування цих документів,  дати їх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ідписання та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номеру реєстрації.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2.5. Обговорення  питань  і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р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ішення,   що   приймаються   на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засіданнях  педагогічної  ради,  загальних  зборах колективу тощо,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фіксуються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у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протоколах.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CF74E3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3. Складання та оформлення документі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3.1. Для складання документів повинен використовуватися папі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форматів А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4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(210 х 297 мм) та А5 (146 х 210 мм).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Складання документі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   папері   довільного   формату  не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дозволяється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3.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2. Змі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ст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документів   викладається   стисло,   грамотно,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зрозуміло і обєктивно,  без повторів та вживання слів і звороті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,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які   не   несуть  смислового  навантаження.  Дові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льне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скорочення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найменувань установ і окремих слів не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допускається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Текст документа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оформляється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у вигляді суцільного складного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тексту,  таблиці або поєднання цих форм.  Суцільний складний текст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документа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містить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граматично і логічно узгоджену інформацію.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Як правило,   тексти   розпорядчих   документів   і 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листі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складаються з двох частин.  У першій частині зазначається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ідстава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або обгрунтування для складання документа,  а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другій  частині  -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висновки, пропозиції,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р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ішення, розпорядження або прохання.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В окремих випадках текст документа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може  м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істити  лише  одну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резолютивну  частину,  наприклад,  наказ  - розпорядчу частину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без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констатуючої, лист-прохання без пояснення.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     3.3. Відповідальність   за  змі</w:t>
            </w:r>
            <w:proofErr w:type="gramStart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ст</w:t>
            </w:r>
            <w:proofErr w:type="gramEnd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,  правильну  підготовку  та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оформлення  документів  покладається  на   керівника   навчального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закладу.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3.4. Документи повинні мати встановлені  реквізити  і  сталий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порядок їх розміщення: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найменування загальноосвітнього навчального закладу;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ідентифікаційний код;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назва виду документа, заголовок тексту;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адресу і дату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ідписання документа;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посвідчення документа (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ідпис, затвердження, печатка).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 xml:space="preserve">     3.5. Назва   виду   документа   (наказ,  розпорядження  тощо)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>зазначається друкарським або машинописним способами.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3.6. До   кожного   виду  документа  обовязково  складається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заголовок (короткий змі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ст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).  Він має бути максимально  коротким  і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ємним, точно передавати змі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ст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тексту. Формулювати заголовок тексту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слід за допомогою віддієслівного іменника, відповідаючи на питання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"про   що?",   наприклад,   "Про   вивчення...",   "Про   розподіл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педагогічного навантаження..." тощо.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Якщо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у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документі  йдеться про кілька питань,  заголовок може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бути узагальн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еним.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3.7. На   документи,   які  створюються  за  допомогою  ПК  і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табуляторів,  поширюються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вс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 основні вимоги щодо оформлення  всіх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документів: застосування бланка,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ідписання, датування тощо.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Додатковою вимогою до  оформлення  документів  є  обовязкова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розшифровка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вс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іх понять,  відображених цифрами,  значками та іншим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способом.  Розшифровка вказується на зворотному боці або додається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до документа.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Текст документа,   надрукований 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на   папері   формату   А5,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дозволяється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подавати без заголовка.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3.8.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Вс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 документи підлягають датуванню.  Датою  документа  є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дата його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ідписання.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 xml:space="preserve">     3.9. Дати </w:t>
            </w:r>
            <w:proofErr w:type="gramStart"/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>ідписання і затвердження документа, а також ті, що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lastRenderedPageBreak/>
              <w:t>в  тексті,  повинні  оформлятися цифровим способом.  Елементи дати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>записуються  трьома  парами  арабських  цифр  в   один   рядок   у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>посл</w:t>
            </w:r>
            <w:proofErr w:type="gramEnd"/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>ідовності:  число,  місяць, рік. Наприклад, 12 січня 2000 року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>слід писати - 12.01.2000.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 xml:space="preserve">     Якщо порядковий  номер  </w:t>
            </w:r>
            <w:proofErr w:type="gramStart"/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>м</w:t>
            </w:r>
            <w:proofErr w:type="gramEnd"/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>ісяця або числа складається з однієї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>цифри, то перед нею ставиться 0. Наприклад, 5 січня 2000 року слід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>писати - 05.01.2000.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У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документах,  що містять  відомості  фінансового  характеру,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застосовується  словесно-цифро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вий спосіб оформлення дат:  30 січня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2000 року.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3.10. Дата  на  документі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проставляється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особою,  яка  його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ідписує або затверджує,  в момент  підписання  або  затвердження.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Дата затвердження документа зазначається у відповідній графі.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3.11. Дата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ідписання проставляється в лівій верхній  частині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документа  разом  з  індексом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спеціально відведеному для цього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місці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бланку.  Якщо документ складено не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бланку,  його  дата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проставляється нижче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ідпису, ліворуч.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3.12. Д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  складу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ідпису   входять:   найменування   посади,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особистий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ідпис,  ініціали  та  прізвище  особи,  яка  підписала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документ.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 xml:space="preserve">     3.13. Затвердження  документа  здійснюється  двома способами: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>грифом  "Затверджено"</w:t>
            </w:r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>,  або  виданням  відповідного   розпорядчого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документа    (наказу,    розпорядження   тощо).   Обидва   способи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затвердження мають однакову силу.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     3.14. Елементами  грифа затвердження</w:t>
            </w:r>
            <w:proofErr w:type="gramStart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 є:</w:t>
            </w:r>
            <w:proofErr w:type="gramEnd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  слово "Затверджено",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найменування посади,  особистий </w:t>
            </w:r>
            <w:proofErr w:type="gramStart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ідпис, ініціали і прізвище особи,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яка  затвердила  документ,  дата  затвердження.  Гриф затвердження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розміщується </w:t>
            </w:r>
            <w:proofErr w:type="gramStart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у</w:t>
            </w:r>
            <w:proofErr w:type="gramEnd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правому</w:t>
            </w:r>
            <w:proofErr w:type="gramEnd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 верхньому куті документа.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3.15. На документах, що засвідчують права громадян, юридичних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ос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іб або фіксують факти  втрати  грошових  кошті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і  матеріальних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цінностей,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ідпис відповідальної особи завіряється печаткою.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 xml:space="preserve">     3.16. Печатка   </w:t>
            </w:r>
            <w:proofErr w:type="gramStart"/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>проставляється</w:t>
            </w:r>
            <w:proofErr w:type="gramEnd"/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 xml:space="preserve">   таким   чином,   щоб    вона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>захоплювала  останні  кілька лі</w:t>
            </w:r>
            <w:proofErr w:type="gramStart"/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>тер найменування посади</w:t>
            </w:r>
            <w:proofErr w:type="gramEnd"/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 xml:space="preserve"> особи,  яка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>ідписала документ.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3.17. Додатки доповнюють,  пояснюють окремі питання документа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або документ в  цілому.  Про  наявність  додатків  зазначається  у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тексті або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ісля тексту документа перед підписом.  Назва додатка у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тексті документа повинна відповідати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назв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 самого додатка.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     3.18. Реквізити документа відокремлюються один від одного 2 -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3 міжрядковими інтервалами.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     3.19. Назву виду документа друкують </w:t>
            </w:r>
            <w:proofErr w:type="gramStart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великими</w:t>
            </w:r>
            <w:proofErr w:type="gramEnd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 літерами. Крапка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 кінці заголовка не ставиться.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3.20. Розшифровку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ідпису  в  реквізиті "Підпис" друкують на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р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івні  останнього  рядка  найменування  посади  без  пропуску  між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ініціалами і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пр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ізви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щем.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3.21. Накази складаються на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ідставі ретельного і  всебічного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вивчення порушених у них питань.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Р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ішення, які оформляються наказами,  повинні бути конкретними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і  реальними,  відповідати діючому законодавству,  забезпечуватися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необхідними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матеріально-технічними засобами і фінансуванням.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3.22. При  оформленні наказів та інших розпорядчих документі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необхідно керуватися такими правилами: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     тексти наказів  та інших розпорядчих документів друкуються </w:t>
            </w:r>
            <w:proofErr w:type="gramStart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на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бланках формату А</w:t>
            </w:r>
            <w:proofErr w:type="gramStart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4</w:t>
            </w:r>
            <w:proofErr w:type="gramEnd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 через 1,5 міжрядкових інтервали;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     розпорядча частина наказів </w:t>
            </w:r>
            <w:proofErr w:type="gramStart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починається</w:t>
            </w:r>
            <w:proofErr w:type="gramEnd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 словом "наказую",  яке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відокремлюється  від  попереднього  та  </w:t>
            </w:r>
            <w:proofErr w:type="gramStart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посл</w:t>
            </w:r>
            <w:proofErr w:type="gramEnd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ідуючого   текстів   2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м</w:t>
            </w:r>
            <w:proofErr w:type="gramEnd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іжрядковими  інтервалами,  друкують великими буквами без прогалин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від  межі  </w:t>
            </w:r>
            <w:proofErr w:type="gramStart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л</w:t>
            </w:r>
            <w:proofErr w:type="gramEnd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івого  поля  (від  нульового   положення   табулятора)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незалежно від повноти попереднього рядка;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пропозиції, що містяться в наказі,  необхідно  узгоджувати  з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раніше виданими документами з цього питання, щоб уникнути повторі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>або суперечностей;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визначати конкретних  виконавці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та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реальні терміни виконання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наказів та інших розпорядчих документі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 xml:space="preserve">     3.23. </w:t>
            </w:r>
            <w:proofErr w:type="gramStart"/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>Вс</w:t>
            </w:r>
            <w:proofErr w:type="gramEnd"/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>і  накази та інші розпорядчі документи,  в тому числі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 xml:space="preserve">протоколи  засідання  педагогічної   ради   нумеруються   </w:t>
            </w:r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>упродовж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>календарного</w:t>
            </w:r>
            <w:proofErr w:type="gramEnd"/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 xml:space="preserve">  року,  а  протоколи  виборних  органів  - у межах їх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80"/>
                <w:sz w:val="20"/>
                <w:szCs w:val="20"/>
              </w:rPr>
              <w:t>повноважень.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3.24. Протокол - документ, який фіксує хід обговорення питань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і  прийняття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р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ішень  на  засіданнях  педагогічної  ради,  зборах,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нарадах та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органах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шкільного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самоврядування тощо.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3.25.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У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протокол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  вказують  такі  реквізити:   назва   виду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документа,  дату  проведення заходу,  заголовок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до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тексту,  текст,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ідписи голови і секретаря засідання.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3.26. Те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кст  пр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отоколу складається з двох частин:  вступної і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основної.  Вступна частина  складається  з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пр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ізвищ  та  ініціалів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голови  і секретаря засідання,  кількості присутні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х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і відсутніх на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засіданнях,  порядку денного засідання  з  переліком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питань,  які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ідлягають  розгляду  та зазначенням доповідачів по кожному з них.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Основний те</w:t>
            </w:r>
            <w:proofErr w:type="gramStart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кст  пр</w:t>
            </w:r>
            <w:proofErr w:type="gramEnd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отоколу  викладається  по  розділам:  "Слухали",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"Виступили",  "Постановили". </w:t>
            </w:r>
            <w:proofErr w:type="gramStart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ідписи голови та секретаря засідання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на протоколі є обовязковими.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3.27. Акт   -   документ,   складений  декількома  особами  і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ідтверджуючий установлені  факти  і  дії.  Акти  оформляються  за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результатом   ревізій,   при   прийом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і-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передачі   справ,   прийомі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навчального закладу до роботи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у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новому навчальному 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році,  прийомі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обладнання, меблів,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ідручників тощо.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3.28. Акт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оформляється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на стандартному аркуші паперу  формату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А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4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і  має  такі реквізити:  назва документу,  місце затвердження,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заголовок до тексту,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ідпис осіб (не менше трьох),  які  складал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и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акт.   У   кінці   тексту  акта  записуються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дан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  про  кількість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екземплярі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акта та їх місце знаходження.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3.29. Акт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ідписується всіма особами, які брали участь у його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складанні.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При наявності  особливих думок у складачі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акта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або присутніх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їх треба викладати нижче або на окремому аркуші.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3.30. Доповідна  записка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оформляється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на стандартному папері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формату А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4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з вказівкою таких  реквізитів:  назва  виду  документа,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ад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ресат,  дата, заголовок до тексту, текст,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ідпис. Дата чи період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часу,  до якого  відносяться  відомості,  викладені  у  доповідній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записці, входять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у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заголовок.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3.31. Для  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вирішення    службових    питань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дозволяється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передача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телефонограм.  Телефонограми оформляються в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одному   екземплярі,   їх  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ідписує    керівник.    Реєструються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телефонограми в установленому порядку.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3.32. Службові листи служать для обміну інформацією.  Основні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р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ізновидності листів: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супровідний;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гарантійний;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інформаційний;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лист-нагадування;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лист-запрошення;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лист-прохання;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лист-вимога.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3.33. Службові  листи  оформляються на бланках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листів або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папері формату А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4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і  А5  в  залежності  від  обєму  машинописного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тексту.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Вс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 листи, що надсилаються з навчального закладу, обовязково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реєструються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у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журналі вихідного листування.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3.34.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Склад   реквізитів   службових   документів   (бланків,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наказів,  довідок):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Державний  Герб України (порядок використання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визначається   законом),   найменування    міністерства,    іншого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>центрального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(місцевого)  органу  виконавчої влади,  найменування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загальноосвітнього  навчального  закладу,  ідентифі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каційний   код,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індекс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ідприємства звязку, поштова адреса, номер телефону, номер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рахунку в банку,  назва виду документа, дата, індекс, посилання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на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дату та індекс вхідного документа.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CF74E3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     4. Перелік обовязкової ділової документації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4.1. Ліцензія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на  право  проведення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освітньої   діяльності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загальноосвітнім  навчальним закладом (стосується тільки приватних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загальноосвітніх навчальних закладів).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4.2. Ліцензія    на   запровадження   освітньої   діяльності,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повязаної з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наданням професії.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4.3. Матеріали    державної    атестації   загальноосвітнього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навчального закладу.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4.4.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Св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ідоцтво   про  державну  атестацію  загальноосвітнього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навчального закладу.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4.5. Матеріали    державної 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ідсумкової   атестації   учнів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(вихованців).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4.6. Статут загальноосвітнього навчального закладу.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4.7. Книга наказів з основної діяльності.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4.8. Книга наказів з кадрових питань.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4.9. Книга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обл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іку руху учнів.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4.10. Алфавітна книга запису учні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4.11. Журнали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обл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іку вхідного і вихідного листування.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4.12. Книга протоколів засідання педагогічної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ради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4.13. Книга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обл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іку педагогічних працівників.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4.14. Книга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обл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іку трудових книжок працівників.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4.15. Книга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обл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іку і  видачі  свідоцтв  про  базову  загальну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середню освіту.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4.16. Книга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обл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іку і  видачі  атестатів  про  повну  загальну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середню освіту.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4.17. Книга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обл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іку і видачі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Похвальних  листів  і  Похвальних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грамот.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4.18. Книга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обл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іку наслідків внутрішкільного контролю (ведуть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директор та його заступники).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4.19. Книга   протоколів   загальних   зборів   (конференції)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колективу загальноосвітнього навчального закладу.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4.20. Книга протоколі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ради  загальноосвітнього  навчального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закладу.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4.21. Книга  протоколів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іклувальної   ради,   батьківського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комітету та учнівського комітету (якщо такі створені).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4.22.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Класні журнали (1 - 4 класи,  5 -  9  класи,  10  -  12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класи).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4.23. Журнали груп продовженого дня.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4.24. Журнали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обл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іку пропущених і заміщених уроків.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4.25. Журнали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обл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іку  роботи  гуртка,  факультативу,  секції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тощо.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4.26. Журнал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обл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іку звернень та заяв громадян.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4.27. Контрольно-візитаційна книга.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4.28. Особові справи та медичні картки учні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4.29. Особові справи педагогічних працівникі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4.30. Табелі успішності учнів.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4.31. План роб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оти на поточний навчальний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р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ік.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4.32. Перспективне           прогнозування           розвитку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матер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іально-технічної     бази,    кадрового    забезпечення    та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навчально-виховного   процесу    загальноосвітнього    навчального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закладу.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4.33. Навчальні плани та навчальні програми.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4.34. Атестаційні матеріали педагогічних працівникі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4.35. Списки  первинного 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обл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іку   дітей,   які   підлягають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навчанню.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 4.36. Учнівські квитки для учнів 1 - 4,  5 - 9  та  10  -  12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класів.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4.37.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Статистична звітність (форми N ЗНЗ-1, N ЗНЗ-3, N 83-РВК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та  інші)  ведеться  відповідно  до  вимог та рекомендацій органі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державної статистики.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4.38. Нормативно-правова  документація з питань охорони праці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та техніки безпеки ведеться відповідно до  вимог  Кодексу  законі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 працю   України 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322-08   ),   нормативно-правових  актів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Міністерства праці та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соц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іальної  політики  України,  Міністерства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освіти і науки України.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4.39. Конституція Укра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їни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254к/96-вр ), Закони України "Про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освіту"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1060-12 ) та "Про загальну середню освіту" ( 651-14 ).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4.40. Нормативно-правова  документація  Міністерства освіти і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науки України та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ісцевих  органів  управління  освітою  з  питань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організації   навчально-виховного   процесу   у   загальноосвітні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х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навчальних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закладах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4.41. Акти  прийому-передачі  загальноосвітнього  навчального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закладу.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4.42. Акти    державного   інспектування   загальноосвітнього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навчального закладу.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4.43. Трудові   книжки  працівників  ведуться  відповідно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до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Інструкції про порядок ведення трудових книжок на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ідприємствах, в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установах і організаціях (наказ Мінпраці,  Мінюсту,  Мінсоцзахисту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України від 29 липня 1993 року N 58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z0110-93 ).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4.44. При  необхідності  Міністерство освіти і науки України,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ісцеві органи управління освітою можуть  встановлювати  додаткову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відомчу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звітність, інформацію (одноразову або постійну).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4.45. Розклад урокі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для учнів 1 - 4 класів та 5  -  11  (12)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класів.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4.46. Графік роботи гуртків, секцій, обєднань тощо.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4.47. Графік проведення позакласних заході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4.48. Типові правила внутрішнього розпорядку для  працівникі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де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ржавних навчально-виховних закладів України.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4.49. Наочність з Правил техніки  безпеки,  пожежної  безпеки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тощо.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CF74E3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     5. Основна фінансово-господарська документація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5.1. Технічний паспорт школи.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5.2. Інвентарні списки основних засобі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5.3. Акт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відведення і закріплення земельної ділянки.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5.4. Книга складського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обл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іку матеріалів.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5.5. Книга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обл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іку бібліотечного фонду.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5.6. Відомості на видачу витратних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матер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іалів.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5.7. Відомості    оперативного  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обл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іку    малоцінних     та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швидкозношувальних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матер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іалів, що знаходяться в експлуатації.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5.8. Штатний розпис загальноосвітнього навчального закладу.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5.9. Акти   ревізій 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та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перевірки  фінансово-господарської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діяльності.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5.10. Організація  діяльності  бухгалтерій  та бухгалтерський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обл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ік здійснюється і ведеться  відповідно  до  нормативно-правових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документів Мінфіну України та Міносвіти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і науки України.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CF74E3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6. Терміни зберігання ділової документації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CF74E3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------------------------------------------------------------------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| N |              Назва документа             |Термін зберігання|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|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/п|                                          |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|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------------------------------------------------------------------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 Книга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обл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іку і видачі свідоцтва про базову     75 років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середню освіту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 Книга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обл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іку й видачі атестатів про повну      75 років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 загальну середню освіту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 Книга наказів з основної діяльності            50 рокі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 Книга наказів з кадрових питань                50 рокі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5.  Алфавітна книга запису учнів                   50 рокі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6.  Книга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обл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іку педагогічних працівник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ів          50 років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 Книга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обл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іку трудових книжок працівників       50 років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 Книга протоколів засідання педагогічної        25 рокі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ради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 Книга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обл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іку і видачі Похвальних листів        25 років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і Похвальних грамот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10. Класні журнали випускних класів                10 рокі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11. Контрольно-візитаційна книга                   10 рокі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12. Класні журнали                                 5 рокі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13. Журнали груп продовженого дня                  5 рокі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14. Журна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ли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обл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іку пропущених і замінених          5 років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урокі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15. Особові справи учнів (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ісля закінчення         5 років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школи)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16. Журнали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обл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іку вхідного і вихідного            5 років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листування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17. Атестаційні матеріали педагогічних             5 рокі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працівників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18. Книга записів наслідків внутрішнього           5 рокі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контролю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19. Акти перевірок (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р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ізні)                         5 років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20. Матеріали державної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ідсумкової ате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стації      3 роки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учнів (вихованців) випускних класів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(письмові роботи, протоколи)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21. Контрольні роботи учнів                        1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р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ік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22. Статистична звітність відповідно до вимог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держстату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23. Інвентарна книга біблі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отечного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фонду до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л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іквідації закладу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CF74E3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Єдиним документом у плануванні роботи школи  є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р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ічний  план.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ін  складається  за  участю педагогічного колективу,  громадських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організацій,  відображає найголовніші питання д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іяльності школи,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обовязковому  порядку  обговорюється  педагогічною радою.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Р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ічний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план має виходити з глибокого аналі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зу д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іяльності  педагогічного  і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учнівського  колективів  і  орієнтувати ї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х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на досягнення кінцевого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результату у навчально-виховному процесі.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Розділи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р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ічного  плану  доцільно  привести у відповідність до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структури Закону України "Про загальну середню освіту"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651-14 ).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Організації виконання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р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ічного плану служить особисте тижневе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плануванн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я роботи керівників школи.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     Календарне планування   навчального   матеріалу  здійснюється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вчителем  безпосередньо  у   навчальних   програмах.   </w:t>
            </w:r>
            <w:proofErr w:type="gramStart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   основі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календарних вчителі розробляють поурочні плани,  структура і форма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яких визначається ними самостійно.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 xml:space="preserve">     Поурочний план може бути складений у вигляді конспекту,  тез,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  <w:t>таблиці тощо.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333399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33399"/>
                <w:sz w:val="20"/>
                <w:szCs w:val="20"/>
              </w:rPr>
              <w:t xml:space="preserve">     Плани роботи класних керівників,  вихователів, </w:t>
            </w:r>
            <w:proofErr w:type="gramStart"/>
            <w:r>
              <w:rPr>
                <w:rFonts w:ascii="Courier New" w:eastAsia="Courier New" w:hAnsi="Courier New" w:cs="Courier New"/>
                <w:color w:val="333399"/>
                <w:sz w:val="20"/>
                <w:szCs w:val="20"/>
              </w:rPr>
              <w:t>б</w:t>
            </w:r>
            <w:proofErr w:type="gramEnd"/>
            <w:r>
              <w:rPr>
                <w:rFonts w:ascii="Courier New" w:eastAsia="Courier New" w:hAnsi="Courier New" w:cs="Courier New"/>
                <w:color w:val="333399"/>
                <w:sz w:val="20"/>
                <w:szCs w:val="20"/>
              </w:rPr>
              <w:t>ібліотекарів,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333399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33399"/>
                <w:sz w:val="20"/>
                <w:szCs w:val="20"/>
              </w:rPr>
              <w:t>методичних обєднань,  гуртків, спортивних секцій тощо складаються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333399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33399"/>
                <w:sz w:val="20"/>
                <w:szCs w:val="20"/>
              </w:rPr>
              <w:t xml:space="preserve">на період, визначений педагогічним колективом, </w:t>
            </w:r>
            <w:proofErr w:type="gramStart"/>
            <w:r>
              <w:rPr>
                <w:rFonts w:ascii="Courier New" w:eastAsia="Courier New" w:hAnsi="Courier New" w:cs="Courier New"/>
                <w:color w:val="333399"/>
                <w:sz w:val="20"/>
                <w:szCs w:val="20"/>
              </w:rPr>
              <w:t>в дов</w:t>
            </w:r>
            <w:proofErr w:type="gramEnd"/>
            <w:r>
              <w:rPr>
                <w:rFonts w:ascii="Courier New" w:eastAsia="Courier New" w:hAnsi="Courier New" w:cs="Courier New"/>
                <w:color w:val="333399"/>
                <w:sz w:val="20"/>
                <w:szCs w:val="20"/>
              </w:rPr>
              <w:t>ільній формі і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333399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33399"/>
                <w:sz w:val="20"/>
                <w:szCs w:val="20"/>
              </w:rPr>
              <w:t>узгоджується з заступником директора з навчально-виховної роботи.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Планування роботи у загальноосвітньому навчальному закладі не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виключають право керівникі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, педагогічного колективу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на творчість,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р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ізноваріантність  у виборі форм і структури планів.  Вони повинні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бути стислими,  конкретними,  лаконічними, передбачати заходи, які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обовязково мають бути виконаними і які можна контролювати.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Навчально-виховний процес  у  загальноосвітньому  навчальному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>закладі  регламентується розкладом урокі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та позакласних занять на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івріччя,  які мають забезпечити рівномірне навантаження учнів  та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раціональну організацію праці педагогічного колективу.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333399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33399"/>
                <w:sz w:val="20"/>
                <w:szCs w:val="20"/>
              </w:rPr>
              <w:t xml:space="preserve">     У 9 - 11 (12) класах необхідно практикувати здвоєні  уроки  з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333399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33399"/>
                <w:sz w:val="20"/>
                <w:szCs w:val="20"/>
              </w:rPr>
              <w:t>предметі</w:t>
            </w:r>
            <w:proofErr w:type="gramStart"/>
            <w:r>
              <w:rPr>
                <w:rFonts w:ascii="Courier New" w:eastAsia="Courier New" w:hAnsi="Courier New" w:cs="Courier New"/>
                <w:color w:val="333399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="Courier New" w:hAnsi="Courier New" w:cs="Courier New"/>
                <w:color w:val="333399"/>
                <w:sz w:val="20"/>
                <w:szCs w:val="20"/>
              </w:rPr>
              <w:t>,   у   процесі   викладання   яких  проводяться  лекції,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333399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33399"/>
                <w:sz w:val="20"/>
                <w:szCs w:val="20"/>
              </w:rPr>
              <w:t>семінарські заняття, заліки, лабораторні і практичні роботи.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  <w:t xml:space="preserve">   Факультативні заняття,  роботу  гуртків,  секцій,  позакласні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  <w:t>заходи тощо слід планувати у дні з найменшою  кількістю  уроків  з</w:t>
            </w:r>
          </w:p>
        </w:tc>
      </w:tr>
      <w:tr w:rsidR="00CF7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Mar>
              <w:left w:w="108" w:type="dxa"/>
              <w:right w:w="108" w:type="dxa"/>
            </w:tcMar>
          </w:tcPr>
          <w:p w:rsidR="00CF74E3" w:rsidRDefault="005C1EC9">
            <w:pPr>
              <w:pStyle w:val="normal"/>
              <w:widowControl w:val="0"/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  <w:t xml:space="preserve">обовязковою перервою </w:t>
            </w:r>
            <w:proofErr w:type="gramStart"/>
            <w:r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color w:val="0000FF"/>
                <w:sz w:val="20"/>
                <w:szCs w:val="20"/>
              </w:rPr>
              <w:t>ісля основних занять.</w:t>
            </w:r>
          </w:p>
        </w:tc>
      </w:tr>
    </w:tbl>
    <w:p w:rsidR="00CF74E3" w:rsidRDefault="00CF74E3">
      <w:pPr>
        <w:pStyle w:val="normal"/>
        <w:widowControl w:val="0"/>
        <w:rPr>
          <w:rFonts w:ascii="Courier New" w:eastAsia="Courier New" w:hAnsi="Courier New" w:cs="Courier New"/>
          <w:color w:val="0000FF"/>
          <w:sz w:val="20"/>
          <w:szCs w:val="20"/>
        </w:rPr>
      </w:pPr>
    </w:p>
    <w:sectPr w:rsidR="00CF74E3" w:rsidSect="00CF74E3">
      <w:pgSz w:w="11906" w:h="16838"/>
      <w:pgMar w:top="851" w:right="680" w:bottom="851" w:left="68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CF74E3"/>
    <w:rsid w:val="005C1EC9"/>
    <w:rsid w:val="00CF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F74E3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normal"/>
    <w:next w:val="normal"/>
    <w:rsid w:val="00CF74E3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normal"/>
    <w:next w:val="normal"/>
    <w:rsid w:val="00CF74E3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normal"/>
    <w:next w:val="normal"/>
    <w:rsid w:val="00CF74E3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5">
    <w:name w:val="heading 5"/>
    <w:basedOn w:val="normal"/>
    <w:next w:val="normal"/>
    <w:rsid w:val="00CF74E3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6">
    <w:name w:val="heading 6"/>
    <w:basedOn w:val="normal"/>
    <w:next w:val="normal"/>
    <w:rsid w:val="00CF74E3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F74E3"/>
  </w:style>
  <w:style w:type="table" w:customStyle="1" w:styleId="TableNormal">
    <w:name w:val="Table Normal"/>
    <w:rsid w:val="00CF74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F74E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CF74E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F74E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3895</Words>
  <Characters>22207</Characters>
  <Application>Microsoft Office Word</Application>
  <DocSecurity>0</DocSecurity>
  <Lines>185</Lines>
  <Paragraphs>52</Paragraphs>
  <ScaleCrop>false</ScaleCrop>
  <Company/>
  <LinksUpToDate>false</LinksUpToDate>
  <CharactersWithSpaces>26050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KroptaN</dc:creator>
  <cp:lastModifiedBy>KroptaN</cp:lastModifiedBy>
  <cp:revision>2</cp:revision>
  <dcterms:created xsi:type="dcterms:W3CDTF">2017-03-15T09:19:00Z</dcterms:created>
  <dcterms:modified xsi:type="dcterms:W3CDTF">2017-03-15T09:19:00Z</dcterms:modified>
</cp:coreProperties>
</file>